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EEB45" w14:textId="77777777" w:rsidR="006364AC" w:rsidRPr="009633FF" w:rsidRDefault="00C84CF9" w:rsidP="006364AC">
      <w:pPr>
        <w:pStyle w:val="Title"/>
        <w:rPr>
          <w:color w:val="2F5496" w:themeColor="accent1" w:themeShade="BF"/>
          <w:lang w:val="en-US"/>
        </w:rPr>
      </w:pPr>
      <w:r w:rsidRPr="009633FF">
        <w:rPr>
          <w:color w:val="2F5496" w:themeColor="accent1" w:themeShade="BF"/>
          <w:lang w:val="en-US"/>
        </w:rPr>
        <w:t xml:space="preserve">Worksheet: </w:t>
      </w:r>
    </w:p>
    <w:p w14:paraId="2E5FE92D" w14:textId="72A7BA7E" w:rsidR="00DC1478" w:rsidRPr="009633FF" w:rsidRDefault="004A36C0" w:rsidP="006364AC">
      <w:pPr>
        <w:pStyle w:val="Title"/>
        <w:spacing w:after="240"/>
        <w:rPr>
          <w:color w:val="2F5496" w:themeColor="accent1" w:themeShade="BF"/>
          <w:lang w:val="en-US"/>
        </w:rPr>
      </w:pPr>
      <w:r>
        <w:rPr>
          <w:color w:val="2F5496" w:themeColor="accent1" w:themeShade="BF"/>
          <w:lang w:val="en-US"/>
        </w:rPr>
        <w:t xml:space="preserve">Reading </w:t>
      </w:r>
      <w:r w:rsidR="000C5858">
        <w:rPr>
          <w:color w:val="2F5496" w:themeColor="accent1" w:themeShade="BF"/>
          <w:lang w:val="en-US"/>
        </w:rPr>
        <w:t>Forest Plots</w:t>
      </w:r>
    </w:p>
    <w:p w14:paraId="31E75ECD" w14:textId="0B15AE48" w:rsidR="00C179F0" w:rsidRDefault="00C179F0" w:rsidP="00C179F0">
      <w:pPr>
        <w:pStyle w:val="Heading3"/>
      </w:pPr>
      <w:r>
        <w:t xml:space="preserve">Have a look at the forest plots below and answer the questions that follow: </w:t>
      </w:r>
    </w:p>
    <w:p w14:paraId="42BCF2CC" w14:textId="6896207C" w:rsidR="00943C89" w:rsidRDefault="00943C89" w:rsidP="000C5858">
      <w:pPr>
        <w:pStyle w:val="Heading2"/>
        <w:rPr>
          <w:lang w:val="en-US"/>
        </w:rPr>
      </w:pPr>
    </w:p>
    <w:p w14:paraId="0A91AA8C" w14:textId="20405E09" w:rsidR="00206983" w:rsidRDefault="00D071FA" w:rsidP="00C179F0">
      <w:pPr>
        <w:pStyle w:val="Heading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A3EAA2" wp14:editId="29D30A56">
            <wp:simplePos x="0" y="0"/>
            <wp:positionH relativeFrom="margin">
              <wp:align>center</wp:align>
            </wp:positionH>
            <wp:positionV relativeFrom="paragraph">
              <wp:posOffset>544128</wp:posOffset>
            </wp:positionV>
            <wp:extent cx="6520815" cy="40265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0815" cy="402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9F0">
        <w:rPr>
          <w:lang w:val="en-US"/>
        </w:rPr>
        <w:t>Forest plot 1</w:t>
      </w:r>
      <w:r>
        <w:rPr>
          <w:rStyle w:val="FootnoteReference"/>
          <w:lang w:val="en-US"/>
        </w:rPr>
        <w:footnoteReference w:id="2"/>
      </w:r>
      <w:r w:rsidR="00C179F0">
        <w:rPr>
          <w:lang w:val="en-US"/>
        </w:rPr>
        <w:t xml:space="preserve">: </w:t>
      </w:r>
    </w:p>
    <w:p w14:paraId="53AF2498" w14:textId="011BC9F8" w:rsidR="004C4573" w:rsidRDefault="004C4573" w:rsidP="004C4573">
      <w:pPr>
        <w:rPr>
          <w:lang w:val="en-US"/>
        </w:rPr>
      </w:pPr>
    </w:p>
    <w:p w14:paraId="508E8521" w14:textId="77777777" w:rsidR="00125C44" w:rsidRDefault="00125C44" w:rsidP="00125C44">
      <w:pPr>
        <w:pStyle w:val="Heading3"/>
        <w:numPr>
          <w:ilvl w:val="0"/>
          <w:numId w:val="10"/>
        </w:numPr>
        <w:spacing w:after="240" w:line="256" w:lineRule="auto"/>
        <w:rPr>
          <w:lang w:val="en-US"/>
        </w:rPr>
      </w:pPr>
      <w:r>
        <w:rPr>
          <w:lang w:val="en-US"/>
        </w:rPr>
        <w:t>What are the two groups being compared in the forest plots?</w:t>
      </w:r>
    </w:p>
    <w:p w14:paraId="00DA1C08" w14:textId="645F9B53" w:rsidR="00125C44" w:rsidRPr="00C83ACA" w:rsidRDefault="00C83ACA" w:rsidP="00C83ACA">
      <w:pPr>
        <w:ind w:left="720"/>
        <w:rPr>
          <w:color w:val="00B050"/>
          <w:lang w:val="en-US"/>
        </w:rPr>
      </w:pPr>
      <w:r>
        <w:rPr>
          <w:color w:val="00B050"/>
          <w:lang w:val="en-US"/>
        </w:rPr>
        <w:t>Iron vs. placebo or no treatment</w:t>
      </w:r>
    </w:p>
    <w:p w14:paraId="10C59014" w14:textId="5EA87D41" w:rsidR="00BC4129" w:rsidRPr="00AD2C51" w:rsidRDefault="00943C89" w:rsidP="00BC4129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t>What is the outcome addressed in the forest plot?</w:t>
      </w:r>
    </w:p>
    <w:p w14:paraId="37DFA70D" w14:textId="1FC3E3FC" w:rsidR="00AD2C51" w:rsidRPr="00BC4129" w:rsidRDefault="00880A32" w:rsidP="009F6DEF">
      <w:pPr>
        <w:ind w:left="720"/>
        <w:rPr>
          <w:lang w:val="en-US"/>
        </w:rPr>
      </w:pPr>
      <w:r>
        <w:rPr>
          <w:color w:val="00B050"/>
          <w:lang w:val="en-US"/>
        </w:rPr>
        <w:t>An</w:t>
      </w:r>
      <w:r w:rsidR="009F6DEF">
        <w:rPr>
          <w:color w:val="00B050"/>
          <w:lang w:val="en-US"/>
        </w:rPr>
        <w:t>aemia at end of treatment</w:t>
      </w:r>
    </w:p>
    <w:p w14:paraId="3C942F3A" w14:textId="1A186C7A" w:rsidR="00BC4129" w:rsidRDefault="00943C89" w:rsidP="00BC4129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t>What type of meta-analysis was done?</w:t>
      </w:r>
    </w:p>
    <w:p w14:paraId="36063420" w14:textId="4BE78708" w:rsidR="00AD2C51" w:rsidRPr="00360F02" w:rsidRDefault="009F6DEF" w:rsidP="00256FC0">
      <w:pPr>
        <w:ind w:left="720"/>
        <w:rPr>
          <w:color w:val="00B050"/>
          <w:lang w:val="en-US"/>
        </w:rPr>
      </w:pPr>
      <w:r>
        <w:rPr>
          <w:color w:val="00B050"/>
          <w:lang w:val="en-US"/>
        </w:rPr>
        <w:t>Mantel Haenszel</w:t>
      </w:r>
    </w:p>
    <w:p w14:paraId="6DAB5869" w14:textId="1BE4A3E8" w:rsidR="00943C89" w:rsidRDefault="00943C89" w:rsidP="00BC4129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lastRenderedPageBreak/>
        <w:t>How many studies were included in the meta-analysis?</w:t>
      </w:r>
    </w:p>
    <w:p w14:paraId="59A1B367" w14:textId="0656C30E" w:rsidR="00AD2C51" w:rsidRPr="00BC4129" w:rsidRDefault="009F6DEF" w:rsidP="00456444">
      <w:pPr>
        <w:ind w:left="720"/>
        <w:rPr>
          <w:lang w:val="en-US"/>
        </w:rPr>
      </w:pPr>
      <w:r>
        <w:rPr>
          <w:color w:val="00B050"/>
          <w:lang w:val="en-US"/>
        </w:rPr>
        <w:t>16</w:t>
      </w:r>
    </w:p>
    <w:p w14:paraId="4973DF68" w14:textId="7244A492" w:rsidR="00BC4129" w:rsidRPr="00AD2C51" w:rsidRDefault="00943C89" w:rsidP="00BC4129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t>What was the total number of participants included in the meta-analysis?</w:t>
      </w:r>
    </w:p>
    <w:p w14:paraId="17E66960" w14:textId="1D25B8C8" w:rsidR="00BC4129" w:rsidRPr="00E93C2A" w:rsidRDefault="009F6DEF" w:rsidP="00E93C2A">
      <w:pPr>
        <w:ind w:left="720"/>
        <w:rPr>
          <w:color w:val="00B050"/>
          <w:lang w:val="en-US"/>
        </w:rPr>
      </w:pPr>
      <w:r w:rsidRPr="00E93C2A">
        <w:rPr>
          <w:color w:val="00B050"/>
          <w:lang w:val="en-US"/>
        </w:rPr>
        <w:t>1902+1882=</w:t>
      </w:r>
      <w:r w:rsidR="00E93C2A" w:rsidRPr="00E93C2A">
        <w:rPr>
          <w:color w:val="00B050"/>
          <w:lang w:val="en-US"/>
        </w:rPr>
        <w:t>3784</w:t>
      </w:r>
    </w:p>
    <w:p w14:paraId="7B76F190" w14:textId="7D4E825A" w:rsidR="00943C89" w:rsidRDefault="00943C89" w:rsidP="00BC4129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t>Which study added the most weight to the analysis?</w:t>
      </w:r>
    </w:p>
    <w:p w14:paraId="7DC773AC" w14:textId="0B7BCBB8" w:rsidR="00AD2C51" w:rsidRPr="00BC4129" w:rsidRDefault="00E93C2A" w:rsidP="00E93C2A">
      <w:pPr>
        <w:ind w:left="720"/>
        <w:rPr>
          <w:lang w:val="en-US"/>
        </w:rPr>
      </w:pPr>
      <w:r>
        <w:rPr>
          <w:color w:val="00B050"/>
          <w:lang w:val="en-US"/>
        </w:rPr>
        <w:t>Adam 1007 (7.37%)</w:t>
      </w:r>
    </w:p>
    <w:p w14:paraId="33E87B4A" w14:textId="60CB22A1" w:rsidR="00BC4129" w:rsidRPr="00AD2C51" w:rsidRDefault="00943C89" w:rsidP="00BC4129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t>What measure of effect was used?</w:t>
      </w:r>
    </w:p>
    <w:p w14:paraId="05726986" w14:textId="308FA50C" w:rsidR="00AD2C51" w:rsidRPr="00BC4129" w:rsidRDefault="00E93C2A" w:rsidP="00E93C2A">
      <w:pPr>
        <w:ind w:left="720"/>
        <w:rPr>
          <w:lang w:val="en-US"/>
        </w:rPr>
      </w:pPr>
      <w:r>
        <w:rPr>
          <w:color w:val="00B050"/>
          <w:lang w:val="en-US"/>
        </w:rPr>
        <w:t>Risk Ratio</w:t>
      </w:r>
    </w:p>
    <w:p w14:paraId="261DB88F" w14:textId="49B1EA4A" w:rsidR="00BC4129" w:rsidRPr="00AD2C51" w:rsidRDefault="00BC4129" w:rsidP="00BC4129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t>Which study showed the biggest effect?</w:t>
      </w:r>
    </w:p>
    <w:p w14:paraId="67139F93" w14:textId="1F71D788" w:rsidR="00AD2C51" w:rsidRPr="0031736F" w:rsidRDefault="0031736F" w:rsidP="0031736F">
      <w:pPr>
        <w:ind w:left="720"/>
        <w:rPr>
          <w:color w:val="00B050"/>
          <w:lang w:val="en-US"/>
        </w:rPr>
      </w:pPr>
      <w:r>
        <w:rPr>
          <w:color w:val="00B050"/>
          <w:lang w:val="en-US"/>
        </w:rPr>
        <w:t>Mwanri 2000 (RR=0.21)</w:t>
      </w:r>
    </w:p>
    <w:p w14:paraId="7637CD4D" w14:textId="6A3D77E9" w:rsidR="004C4573" w:rsidRPr="00AD2C51" w:rsidRDefault="00943C89" w:rsidP="004C4573">
      <w:pPr>
        <w:pStyle w:val="Heading3"/>
        <w:numPr>
          <w:ilvl w:val="0"/>
          <w:numId w:val="8"/>
        </w:numPr>
        <w:spacing w:after="240"/>
        <w:rPr>
          <w:lang w:val="en-US"/>
        </w:rPr>
      </w:pPr>
      <w:r>
        <w:rPr>
          <w:lang w:val="en-US"/>
        </w:rPr>
        <w:t xml:space="preserve">What was the overall pooled effect? </w:t>
      </w:r>
    </w:p>
    <w:p w14:paraId="0B4CED95" w14:textId="71105B03" w:rsidR="004C4573" w:rsidRPr="0031736F" w:rsidRDefault="0031736F" w:rsidP="0031736F">
      <w:pPr>
        <w:ind w:left="720"/>
        <w:rPr>
          <w:color w:val="00B050"/>
          <w:lang w:val="en-US"/>
        </w:rPr>
      </w:pPr>
      <w:r>
        <w:rPr>
          <w:color w:val="00B050"/>
          <w:lang w:val="en-US"/>
        </w:rPr>
        <w:t>RR=</w:t>
      </w:r>
      <w:r w:rsidR="00147B68">
        <w:rPr>
          <w:color w:val="00B050"/>
          <w:lang w:val="en-US"/>
        </w:rPr>
        <w:t>0.63</w:t>
      </w:r>
    </w:p>
    <w:p w14:paraId="53CF0073" w14:textId="3E6D4014" w:rsidR="00BC4129" w:rsidRDefault="00BC4129" w:rsidP="004C4573">
      <w:pPr>
        <w:rPr>
          <w:lang w:val="en-US"/>
        </w:rPr>
      </w:pPr>
    </w:p>
    <w:p w14:paraId="0D4F13C1" w14:textId="088E8F67" w:rsidR="00BC4129" w:rsidRDefault="00880A32" w:rsidP="00BC4129">
      <w:pPr>
        <w:pStyle w:val="Heading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D3A38F0" wp14:editId="0F173A48">
            <wp:simplePos x="0" y="0"/>
            <wp:positionH relativeFrom="column">
              <wp:posOffset>-262789</wp:posOffset>
            </wp:positionH>
            <wp:positionV relativeFrom="paragraph">
              <wp:posOffset>494498</wp:posOffset>
            </wp:positionV>
            <wp:extent cx="6401536" cy="2436395"/>
            <wp:effectExtent l="0" t="0" r="0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1536" cy="243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129">
        <w:rPr>
          <w:lang w:val="en-US"/>
        </w:rPr>
        <w:t>Forest Plot 2</w:t>
      </w:r>
      <w:r w:rsidR="00D071FA">
        <w:rPr>
          <w:rStyle w:val="FootnoteReference"/>
          <w:lang w:val="en-US"/>
        </w:rPr>
        <w:footnoteReference w:id="3"/>
      </w:r>
      <w:r w:rsidR="00BC4129">
        <w:rPr>
          <w:lang w:val="en-US"/>
        </w:rPr>
        <w:t xml:space="preserve">: </w:t>
      </w:r>
    </w:p>
    <w:p w14:paraId="0F035295" w14:textId="175DE7B4" w:rsidR="00880A32" w:rsidRPr="00880A32" w:rsidRDefault="00880A32" w:rsidP="00880A32">
      <w:pPr>
        <w:rPr>
          <w:lang w:val="en-US"/>
        </w:rPr>
      </w:pPr>
    </w:p>
    <w:p w14:paraId="08C76271" w14:textId="21D82E44" w:rsidR="00C83ACA" w:rsidRDefault="00C83ACA" w:rsidP="00C83ACA">
      <w:pPr>
        <w:pStyle w:val="Heading3"/>
        <w:numPr>
          <w:ilvl w:val="0"/>
          <w:numId w:val="9"/>
        </w:numPr>
        <w:spacing w:after="240" w:line="256" w:lineRule="auto"/>
        <w:rPr>
          <w:lang w:val="en-US"/>
        </w:rPr>
      </w:pPr>
      <w:r>
        <w:rPr>
          <w:lang w:val="en-US"/>
        </w:rPr>
        <w:t>What are the two groups being compared in the forest plots?</w:t>
      </w:r>
    </w:p>
    <w:p w14:paraId="41E569D6" w14:textId="19517FAA" w:rsidR="00C83ACA" w:rsidRPr="00C83ACA" w:rsidRDefault="005242E8" w:rsidP="00C83ACA">
      <w:pPr>
        <w:ind w:left="720"/>
        <w:rPr>
          <w:color w:val="00B050"/>
          <w:lang w:val="en-US"/>
        </w:rPr>
      </w:pPr>
      <w:r>
        <w:rPr>
          <w:color w:val="00B050"/>
          <w:lang w:val="en-US"/>
        </w:rPr>
        <w:t>Insecticide-treated nets vs. no nets</w:t>
      </w:r>
    </w:p>
    <w:p w14:paraId="0921F9D4" w14:textId="42D6B4DD" w:rsidR="00943C89" w:rsidRDefault="00943C89" w:rsidP="00BC4129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 is the outcome addressed in the forest plot?</w:t>
      </w:r>
    </w:p>
    <w:p w14:paraId="004C0D6F" w14:textId="0DA4478A" w:rsidR="00BC4129" w:rsidRPr="00BC4129" w:rsidRDefault="00231133" w:rsidP="00231133">
      <w:pPr>
        <w:ind w:left="720"/>
        <w:rPr>
          <w:lang w:val="en-US"/>
        </w:rPr>
      </w:pPr>
      <w:r>
        <w:rPr>
          <w:color w:val="00B050"/>
          <w:lang w:val="en-US"/>
        </w:rPr>
        <w:t xml:space="preserve">Anaemia </w:t>
      </w:r>
      <w:r w:rsidR="0082672D">
        <w:rPr>
          <w:color w:val="00B050"/>
          <w:lang w:val="en-US"/>
        </w:rPr>
        <w:t xml:space="preserve">(mean packed cell volume) </w:t>
      </w:r>
    </w:p>
    <w:p w14:paraId="7779ED0A" w14:textId="00ABFD92" w:rsidR="00943C89" w:rsidRDefault="00943C89" w:rsidP="00BC4129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 type of meta-analysis was done?</w:t>
      </w:r>
    </w:p>
    <w:p w14:paraId="612B7DE4" w14:textId="765A1F75" w:rsidR="00BC4129" w:rsidRPr="00231133" w:rsidRDefault="00231133" w:rsidP="00231133">
      <w:pPr>
        <w:ind w:left="720"/>
        <w:rPr>
          <w:color w:val="00B050"/>
          <w:lang w:val="en-US"/>
        </w:rPr>
      </w:pPr>
      <w:r>
        <w:rPr>
          <w:color w:val="00B050"/>
          <w:lang w:val="en-US"/>
        </w:rPr>
        <w:t>Inverse-variance</w:t>
      </w:r>
    </w:p>
    <w:p w14:paraId="1B878D39" w14:textId="5C89705A" w:rsidR="00943C89" w:rsidRDefault="00943C89" w:rsidP="00BC4129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How many studies were included in the meta-analysis?</w:t>
      </w:r>
    </w:p>
    <w:p w14:paraId="6DA56E31" w14:textId="7CA616DE" w:rsidR="00AD2C51" w:rsidRPr="00456444" w:rsidRDefault="00231133" w:rsidP="00456444">
      <w:pPr>
        <w:ind w:left="720"/>
        <w:rPr>
          <w:color w:val="00B050"/>
          <w:lang w:val="en-US"/>
        </w:rPr>
      </w:pPr>
      <w:r>
        <w:rPr>
          <w:color w:val="00B050"/>
          <w:lang w:val="en-US"/>
        </w:rPr>
        <w:t>5</w:t>
      </w:r>
    </w:p>
    <w:p w14:paraId="3A418F76" w14:textId="0C3AA581" w:rsidR="00943C89" w:rsidRDefault="00943C89" w:rsidP="00BC4129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 was the total number of participants included in the meta-analysis?</w:t>
      </w:r>
    </w:p>
    <w:p w14:paraId="40EC07CD" w14:textId="709B383B" w:rsidR="00BC4129" w:rsidRPr="00231133" w:rsidRDefault="00610B96" w:rsidP="00231133">
      <w:pPr>
        <w:ind w:left="720"/>
        <w:rPr>
          <w:color w:val="00B050"/>
          <w:lang w:val="en-US"/>
        </w:rPr>
      </w:pPr>
      <w:r>
        <w:rPr>
          <w:color w:val="00B050"/>
          <w:lang w:val="en-US"/>
        </w:rPr>
        <w:t>9182 (need to add all the participants in the experimental and control group)</w:t>
      </w:r>
    </w:p>
    <w:p w14:paraId="00296DD9" w14:textId="39F41751" w:rsidR="00943C89" w:rsidRDefault="00943C89" w:rsidP="00BC4129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Which study added the most weight to the analysis?</w:t>
      </w:r>
    </w:p>
    <w:p w14:paraId="20F054EE" w14:textId="7A3023DD" w:rsidR="00AD2C51" w:rsidRPr="00BC4129" w:rsidRDefault="00610B96" w:rsidP="00580CC8">
      <w:pPr>
        <w:ind w:left="720"/>
        <w:rPr>
          <w:lang w:val="en-US"/>
        </w:rPr>
      </w:pPr>
      <w:r>
        <w:rPr>
          <w:color w:val="00B050"/>
          <w:lang w:val="en-US"/>
        </w:rPr>
        <w:t xml:space="preserve">Smithuis </w:t>
      </w:r>
      <w:r w:rsidR="00580CC8">
        <w:rPr>
          <w:color w:val="00B050"/>
          <w:lang w:val="en-US"/>
        </w:rPr>
        <w:t>2013 (32.32%)</w:t>
      </w:r>
    </w:p>
    <w:p w14:paraId="5067D85A" w14:textId="08D28970" w:rsidR="00943C89" w:rsidRDefault="00943C89" w:rsidP="00BC4129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What measure of effect was used?</w:t>
      </w:r>
    </w:p>
    <w:p w14:paraId="24EC9052" w14:textId="1F4E824A" w:rsidR="00AD2C51" w:rsidRPr="00BC4129" w:rsidRDefault="00580CC8" w:rsidP="00580CC8">
      <w:pPr>
        <w:ind w:left="720"/>
        <w:rPr>
          <w:lang w:val="en-US"/>
        </w:rPr>
      </w:pPr>
      <w:r>
        <w:rPr>
          <w:color w:val="00B050"/>
          <w:lang w:val="en-US"/>
        </w:rPr>
        <w:t>Mean difference</w:t>
      </w:r>
    </w:p>
    <w:p w14:paraId="21D3BC0F" w14:textId="5D450111" w:rsidR="00BC4129" w:rsidRDefault="00BC4129" w:rsidP="00BC4129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>Which study showed the biggest effect?</w:t>
      </w:r>
    </w:p>
    <w:p w14:paraId="3FBCD93C" w14:textId="67CE1C52" w:rsidR="00AD2C51" w:rsidRPr="0012436C" w:rsidRDefault="00580CC8" w:rsidP="0012436C">
      <w:pPr>
        <w:spacing w:after="240"/>
        <w:ind w:left="720"/>
        <w:rPr>
          <w:color w:val="00B050"/>
          <w:lang w:val="en-US"/>
        </w:rPr>
      </w:pPr>
      <w:r w:rsidRPr="0012436C">
        <w:rPr>
          <w:color w:val="00B050"/>
          <w:lang w:val="en-US"/>
        </w:rPr>
        <w:t xml:space="preserve">Marblah </w:t>
      </w:r>
      <w:r w:rsidR="0012436C" w:rsidRPr="0012436C">
        <w:rPr>
          <w:color w:val="00B050"/>
          <w:lang w:val="en-US"/>
        </w:rPr>
        <w:t>1998 (MD=5.4)</w:t>
      </w:r>
    </w:p>
    <w:p w14:paraId="3AE3C937" w14:textId="7492CB69" w:rsidR="00943C89" w:rsidRDefault="00943C89" w:rsidP="00BC4129">
      <w:pPr>
        <w:pStyle w:val="Heading3"/>
        <w:numPr>
          <w:ilvl w:val="0"/>
          <w:numId w:val="9"/>
        </w:numPr>
        <w:spacing w:after="240"/>
        <w:rPr>
          <w:lang w:val="en-US"/>
        </w:rPr>
      </w:pPr>
      <w:r>
        <w:rPr>
          <w:lang w:val="en-US"/>
        </w:rPr>
        <w:t xml:space="preserve">What was the overall pooled effect? </w:t>
      </w:r>
    </w:p>
    <w:p w14:paraId="4CE588CF" w14:textId="23BB6F99" w:rsidR="00037DD4" w:rsidRPr="0012436C" w:rsidRDefault="0012436C" w:rsidP="0012436C">
      <w:pPr>
        <w:ind w:left="720"/>
        <w:rPr>
          <w:color w:val="00B050"/>
          <w:lang w:val="en-US"/>
        </w:rPr>
      </w:pPr>
      <w:r w:rsidRPr="0012436C">
        <w:rPr>
          <w:color w:val="00B050"/>
          <w:lang w:val="en-US"/>
        </w:rPr>
        <w:t>MD=1.29</w:t>
      </w:r>
    </w:p>
    <w:sectPr w:rsidR="00037DD4" w:rsidRPr="0012436C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D4C80" w14:textId="77777777" w:rsidR="006976E5" w:rsidRDefault="006976E5" w:rsidP="00360F67">
      <w:pPr>
        <w:spacing w:after="0" w:line="240" w:lineRule="auto"/>
      </w:pPr>
      <w:r>
        <w:separator/>
      </w:r>
    </w:p>
  </w:endnote>
  <w:endnote w:type="continuationSeparator" w:id="0">
    <w:p w14:paraId="045E8B63" w14:textId="77777777" w:rsidR="006976E5" w:rsidRDefault="006976E5" w:rsidP="00360F67">
      <w:pPr>
        <w:spacing w:after="0" w:line="240" w:lineRule="auto"/>
      </w:pPr>
      <w:r>
        <w:continuationSeparator/>
      </w:r>
    </w:p>
  </w:endnote>
  <w:endnote w:type="continuationNotice" w:id="1">
    <w:p w14:paraId="77F5E3C0" w14:textId="77777777" w:rsidR="006976E5" w:rsidRDefault="006976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D5B11" w14:textId="77777777" w:rsidR="006976E5" w:rsidRDefault="006976E5" w:rsidP="00360F67">
      <w:pPr>
        <w:spacing w:after="0" w:line="240" w:lineRule="auto"/>
      </w:pPr>
      <w:r>
        <w:separator/>
      </w:r>
    </w:p>
  </w:footnote>
  <w:footnote w:type="continuationSeparator" w:id="0">
    <w:p w14:paraId="0796E9F2" w14:textId="77777777" w:rsidR="006976E5" w:rsidRDefault="006976E5" w:rsidP="00360F67">
      <w:pPr>
        <w:spacing w:after="0" w:line="240" w:lineRule="auto"/>
      </w:pPr>
      <w:r>
        <w:continuationSeparator/>
      </w:r>
    </w:p>
  </w:footnote>
  <w:footnote w:type="continuationNotice" w:id="1">
    <w:p w14:paraId="78FFE3C1" w14:textId="77777777" w:rsidR="006976E5" w:rsidRDefault="006976E5">
      <w:pPr>
        <w:spacing w:after="0" w:line="240" w:lineRule="auto"/>
      </w:pPr>
    </w:p>
  </w:footnote>
  <w:footnote w:id="2">
    <w:p w14:paraId="60643C1C" w14:textId="6030F6C0" w:rsidR="00D071FA" w:rsidRPr="00D071FA" w:rsidRDefault="00D071F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072D34">
        <w:t>Neuberger A, Okebe J, Yahav D, Paul M. Oral iron supplements for children in malaria-endemic areas. Cochrane Database of Systematic Reviews 2016, Issue 2. Art. No.: CD006589. DOI: 10.1002/14651858.CD006589.pub4.</w:t>
      </w:r>
    </w:p>
  </w:footnote>
  <w:footnote w:id="3">
    <w:p w14:paraId="47812E98" w14:textId="1B06BBC2" w:rsidR="00D071FA" w:rsidRPr="00D071FA" w:rsidRDefault="00D071F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8524C">
        <w:rPr>
          <w:lang w:val="en-US"/>
        </w:rPr>
        <w:t>Pryce_J, Richardson_M, Lengeler_C. Insecticide-treated nets for preventing malaria. Cochrane Database of Systematic Reviews 2018, Issue 11. Art. No.: CD000363. DOI: 10.1002/14651858.CD000363.pub3.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92469"/>
    <w:multiLevelType w:val="hybridMultilevel"/>
    <w:tmpl w:val="AA506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6105"/>
    <w:multiLevelType w:val="hybridMultilevel"/>
    <w:tmpl w:val="83EEA1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41545"/>
    <w:multiLevelType w:val="hybridMultilevel"/>
    <w:tmpl w:val="83EEA1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77BBE"/>
    <w:multiLevelType w:val="hybridMultilevel"/>
    <w:tmpl w:val="AA506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76BCF"/>
    <w:multiLevelType w:val="hybridMultilevel"/>
    <w:tmpl w:val="82E638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20FAC"/>
    <w:multiLevelType w:val="hybridMultilevel"/>
    <w:tmpl w:val="AA506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E077D"/>
    <w:multiLevelType w:val="hybridMultilevel"/>
    <w:tmpl w:val="30AEC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21762"/>
    <w:multiLevelType w:val="hybridMultilevel"/>
    <w:tmpl w:val="30AEC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10BF9"/>
    <w:multiLevelType w:val="hybridMultilevel"/>
    <w:tmpl w:val="61A0CD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77"/>
    <w:rsid w:val="0000397D"/>
    <w:rsid w:val="00004BC6"/>
    <w:rsid w:val="00037DD4"/>
    <w:rsid w:val="00072D34"/>
    <w:rsid w:val="000B18B3"/>
    <w:rsid w:val="000C5858"/>
    <w:rsid w:val="0012436C"/>
    <w:rsid w:val="00125C44"/>
    <w:rsid w:val="00140E82"/>
    <w:rsid w:val="00147B68"/>
    <w:rsid w:val="00153480"/>
    <w:rsid w:val="001710F3"/>
    <w:rsid w:val="001C7653"/>
    <w:rsid w:val="001E5B89"/>
    <w:rsid w:val="001E627B"/>
    <w:rsid w:val="00206983"/>
    <w:rsid w:val="00224433"/>
    <w:rsid w:val="00231133"/>
    <w:rsid w:val="00256FC0"/>
    <w:rsid w:val="002A742E"/>
    <w:rsid w:val="002B6954"/>
    <w:rsid w:val="002C2BF9"/>
    <w:rsid w:val="0031736F"/>
    <w:rsid w:val="00360F02"/>
    <w:rsid w:val="00360F67"/>
    <w:rsid w:val="00365196"/>
    <w:rsid w:val="00371E3D"/>
    <w:rsid w:val="00372959"/>
    <w:rsid w:val="00372CC9"/>
    <w:rsid w:val="003A4518"/>
    <w:rsid w:val="003A46FC"/>
    <w:rsid w:val="003B33F9"/>
    <w:rsid w:val="00415B1A"/>
    <w:rsid w:val="00456444"/>
    <w:rsid w:val="004835BE"/>
    <w:rsid w:val="004A1BB5"/>
    <w:rsid w:val="004A36C0"/>
    <w:rsid w:val="004C4573"/>
    <w:rsid w:val="00516626"/>
    <w:rsid w:val="005242E8"/>
    <w:rsid w:val="005255C6"/>
    <w:rsid w:val="00530377"/>
    <w:rsid w:val="00534748"/>
    <w:rsid w:val="00580CC8"/>
    <w:rsid w:val="005929F2"/>
    <w:rsid w:val="005D5C51"/>
    <w:rsid w:val="00610B96"/>
    <w:rsid w:val="00613415"/>
    <w:rsid w:val="006364AC"/>
    <w:rsid w:val="00646FCF"/>
    <w:rsid w:val="006808BF"/>
    <w:rsid w:val="006976E5"/>
    <w:rsid w:val="00705E94"/>
    <w:rsid w:val="007B4123"/>
    <w:rsid w:val="007E3211"/>
    <w:rsid w:val="00816B66"/>
    <w:rsid w:val="0082672D"/>
    <w:rsid w:val="00836C2C"/>
    <w:rsid w:val="008665F7"/>
    <w:rsid w:val="008779A3"/>
    <w:rsid w:val="00880A32"/>
    <w:rsid w:val="008A784A"/>
    <w:rsid w:val="008C566A"/>
    <w:rsid w:val="008C56F5"/>
    <w:rsid w:val="008E4375"/>
    <w:rsid w:val="00913DE7"/>
    <w:rsid w:val="00943C89"/>
    <w:rsid w:val="009633FF"/>
    <w:rsid w:val="00991463"/>
    <w:rsid w:val="009F6DEF"/>
    <w:rsid w:val="00A7605A"/>
    <w:rsid w:val="00A96E48"/>
    <w:rsid w:val="00AA5673"/>
    <w:rsid w:val="00AD2C51"/>
    <w:rsid w:val="00AE1292"/>
    <w:rsid w:val="00B067B4"/>
    <w:rsid w:val="00B66B95"/>
    <w:rsid w:val="00BC4129"/>
    <w:rsid w:val="00C07F42"/>
    <w:rsid w:val="00C15D98"/>
    <w:rsid w:val="00C179F0"/>
    <w:rsid w:val="00C63BC6"/>
    <w:rsid w:val="00C83ACA"/>
    <w:rsid w:val="00C84CF9"/>
    <w:rsid w:val="00C84D69"/>
    <w:rsid w:val="00CA7FBD"/>
    <w:rsid w:val="00CB5B77"/>
    <w:rsid w:val="00D01A88"/>
    <w:rsid w:val="00D071FA"/>
    <w:rsid w:val="00D10785"/>
    <w:rsid w:val="00D13C43"/>
    <w:rsid w:val="00D13D44"/>
    <w:rsid w:val="00D97C75"/>
    <w:rsid w:val="00DB3C20"/>
    <w:rsid w:val="00DC1478"/>
    <w:rsid w:val="00E041A6"/>
    <w:rsid w:val="00E93C2A"/>
    <w:rsid w:val="00F014B7"/>
    <w:rsid w:val="00F1381E"/>
    <w:rsid w:val="00F1685B"/>
    <w:rsid w:val="00F33FFB"/>
    <w:rsid w:val="00F46A3F"/>
    <w:rsid w:val="00F8524C"/>
    <w:rsid w:val="00FB4FEA"/>
    <w:rsid w:val="00FC7106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F33F"/>
  <w15:chartTrackingRefBased/>
  <w15:docId w15:val="{CB779181-DF3B-464C-B1BB-D2CF98EF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4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C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C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B95"/>
    <w:pPr>
      <w:ind w:left="720"/>
      <w:contextualSpacing/>
    </w:pPr>
  </w:style>
  <w:style w:type="table" w:styleId="TableGrid">
    <w:name w:val="Table Grid"/>
    <w:basedOn w:val="TableNormal"/>
    <w:uiPriority w:val="39"/>
    <w:rsid w:val="00D9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1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B18B3"/>
    <w:rPr>
      <w:color w:val="0000FF"/>
      <w:u w:val="single"/>
    </w:rPr>
  </w:style>
  <w:style w:type="character" w:customStyle="1" w:styleId="comma">
    <w:name w:val="comma"/>
    <w:basedOn w:val="DefaultParagraphFont"/>
    <w:rsid w:val="000B18B3"/>
  </w:style>
  <w:style w:type="character" w:styleId="Strong">
    <w:name w:val="Strong"/>
    <w:basedOn w:val="DefaultParagraphFont"/>
    <w:uiPriority w:val="22"/>
    <w:qFormat/>
    <w:rsid w:val="000B18B3"/>
    <w:rPr>
      <w:b/>
      <w:bCs/>
    </w:rPr>
  </w:style>
  <w:style w:type="paragraph" w:styleId="NormalWeb">
    <w:name w:val="Normal (Web)"/>
    <w:basedOn w:val="Normal"/>
    <w:uiPriority w:val="99"/>
    <w:unhideWhenUsed/>
    <w:rsid w:val="000B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Heading2Char">
    <w:name w:val="Heading 2 Char"/>
    <w:basedOn w:val="DefaultParagraphFont"/>
    <w:link w:val="Heading2"/>
    <w:uiPriority w:val="9"/>
    <w:rsid w:val="00372C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0F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0F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0F6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2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433"/>
  </w:style>
  <w:style w:type="paragraph" w:styleId="Footer">
    <w:name w:val="footer"/>
    <w:basedOn w:val="Normal"/>
    <w:link w:val="FooterChar"/>
    <w:uiPriority w:val="99"/>
    <w:semiHidden/>
    <w:unhideWhenUsed/>
    <w:rsid w:val="0022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4433"/>
  </w:style>
  <w:style w:type="paragraph" w:styleId="Title">
    <w:name w:val="Title"/>
    <w:basedOn w:val="Normal"/>
    <w:next w:val="Normal"/>
    <w:link w:val="TitleChar"/>
    <w:uiPriority w:val="10"/>
    <w:qFormat/>
    <w:rsid w:val="006364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43C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F09F-97E7-461B-A17E-38DBD6BC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Rohwer, AC, Dr [arohwer@sun.ac.za]</dc:creator>
  <cp:keywords/>
  <dc:description/>
  <cp:lastModifiedBy>Anke Rohwer</cp:lastModifiedBy>
  <cp:revision>6</cp:revision>
  <dcterms:created xsi:type="dcterms:W3CDTF">2020-12-16T11:22:00Z</dcterms:created>
  <dcterms:modified xsi:type="dcterms:W3CDTF">2020-12-16T14:27:00Z</dcterms:modified>
</cp:coreProperties>
</file>