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513" w14:textId="707ACA27" w:rsidR="008E0C4C" w:rsidRDefault="008E0C4C" w:rsidP="008E0C4C">
      <w:pPr>
        <w:pStyle w:val="Heading1"/>
      </w:pPr>
      <w:r>
        <w:t>Worksheet</w:t>
      </w:r>
      <w:r w:rsidRPr="008E0C4C">
        <w:t xml:space="preserve">: </w:t>
      </w:r>
      <w:r w:rsidR="00016A38">
        <w:t>D</w:t>
      </w:r>
      <w:bookmarkStart w:id="0" w:name="_GoBack"/>
      <w:bookmarkEnd w:id="0"/>
      <w:r>
        <w:t>ichotomous data</w:t>
      </w:r>
    </w:p>
    <w:p w14:paraId="560CF6E5" w14:textId="0CFC6443" w:rsidR="008E0C4C" w:rsidRPr="003737B6" w:rsidRDefault="008E0C4C" w:rsidP="00F2472B">
      <w:pPr>
        <w:pStyle w:val="Heading3"/>
        <w:spacing w:after="240"/>
        <w:rPr>
          <w:lang w:eastAsia="en-ZA"/>
        </w:rPr>
      </w:pPr>
      <w:r w:rsidRPr="003737B6">
        <w:rPr>
          <w:lang w:eastAsia="en-ZA"/>
        </w:rPr>
        <w:t>Read the abstract</w:t>
      </w:r>
      <w:r w:rsidR="003737B6" w:rsidRPr="003737B6">
        <w:rPr>
          <w:rStyle w:val="FootnoteReference"/>
          <w:lang w:eastAsia="en-ZA"/>
        </w:rPr>
        <w:footnoteReference w:id="1"/>
      </w:r>
      <w:r w:rsidRPr="003737B6">
        <w:rPr>
          <w:lang w:eastAsia="en-ZA"/>
        </w:rPr>
        <w:t xml:space="preserve"> below and answer the questions that follow: </w:t>
      </w:r>
    </w:p>
    <w:tbl>
      <w:tblPr>
        <w:tblStyle w:val="TableGrid"/>
        <w:tblW w:w="0" w:type="auto"/>
        <w:tblLook w:val="04A0" w:firstRow="1" w:lastRow="0" w:firstColumn="1" w:lastColumn="0" w:noHBand="0" w:noVBand="1"/>
      </w:tblPr>
      <w:tblGrid>
        <w:gridCol w:w="9060"/>
      </w:tblGrid>
      <w:tr w:rsidR="008E0C4C" w14:paraId="095B95B5" w14:textId="77777777" w:rsidTr="008E0C4C">
        <w:tc>
          <w:tcPr>
            <w:tcW w:w="9060" w:type="dxa"/>
          </w:tcPr>
          <w:p w14:paraId="416467A8" w14:textId="69C54F8D" w:rsidR="00043E53" w:rsidRPr="006F777D" w:rsidRDefault="00043E53" w:rsidP="00043E53">
            <w:pPr>
              <w:pStyle w:val="Heading1"/>
              <w:outlineLvl w:val="0"/>
              <w:rPr>
                <w:rFonts w:asciiTheme="minorHAnsi" w:hAnsiTheme="minorHAnsi" w:cstheme="minorHAnsi"/>
                <w:b/>
                <w:color w:val="auto"/>
                <w:sz w:val="24"/>
                <w:szCs w:val="22"/>
              </w:rPr>
            </w:pPr>
            <w:r w:rsidRPr="006F777D">
              <w:rPr>
                <w:rFonts w:asciiTheme="minorHAnsi" w:hAnsiTheme="minorHAnsi" w:cstheme="minorHAnsi"/>
                <w:b/>
                <w:color w:val="auto"/>
                <w:sz w:val="24"/>
                <w:szCs w:val="22"/>
              </w:rPr>
              <w:t>Family-Based Smoking Cessation Intervention for Smoking Fathers and Non</w:t>
            </w:r>
            <w:r w:rsidR="006F777D">
              <w:rPr>
                <w:rFonts w:asciiTheme="minorHAnsi" w:hAnsiTheme="minorHAnsi" w:cstheme="minorHAnsi"/>
                <w:b/>
                <w:color w:val="auto"/>
                <w:sz w:val="24"/>
                <w:szCs w:val="22"/>
              </w:rPr>
              <w:t>-</w:t>
            </w:r>
            <w:r w:rsidRPr="006F777D">
              <w:rPr>
                <w:rFonts w:asciiTheme="minorHAnsi" w:hAnsiTheme="minorHAnsi" w:cstheme="minorHAnsi"/>
                <w:b/>
                <w:color w:val="auto"/>
                <w:sz w:val="24"/>
                <w:szCs w:val="22"/>
              </w:rPr>
              <w:t xml:space="preserve">smoking Mothers with a Child: A Randomized Controlled Trial </w:t>
            </w:r>
          </w:p>
          <w:p w14:paraId="43E968BB" w14:textId="25AA1572" w:rsidR="00043E53" w:rsidRPr="006F777D" w:rsidRDefault="00E50B97" w:rsidP="00043E53">
            <w:pPr>
              <w:rPr>
                <w:rFonts w:cstheme="minorHAnsi"/>
                <w:sz w:val="24"/>
              </w:rPr>
            </w:pPr>
            <w:hyperlink r:id="rId11" w:history="1">
              <w:r w:rsidR="00043E53" w:rsidRPr="006F777D">
                <w:rPr>
                  <w:rStyle w:val="Hyperlink"/>
                  <w:rFonts w:cstheme="minorHAnsi"/>
                  <w:color w:val="auto"/>
                  <w:sz w:val="24"/>
                  <w:u w:val="none"/>
                </w:rPr>
                <w:t>Sophia Siu Chee Chan</w:t>
              </w:r>
            </w:hyperlink>
            <w:r w:rsidR="00043E53" w:rsidRPr="006F777D">
              <w:rPr>
                <w:rStyle w:val="comma"/>
                <w:rFonts w:cstheme="minorHAnsi"/>
                <w:sz w:val="24"/>
              </w:rPr>
              <w:t>, </w:t>
            </w:r>
            <w:hyperlink r:id="rId12" w:history="1">
              <w:r w:rsidR="00043E53" w:rsidRPr="006F777D">
                <w:rPr>
                  <w:rStyle w:val="Hyperlink"/>
                  <w:rFonts w:cstheme="minorHAnsi"/>
                  <w:color w:val="auto"/>
                  <w:sz w:val="24"/>
                  <w:u w:val="none"/>
                </w:rPr>
                <w:t>Yee Tak Derek Cheung</w:t>
              </w:r>
            </w:hyperlink>
            <w:r w:rsidR="00043E53" w:rsidRPr="006F777D">
              <w:rPr>
                <w:rStyle w:val="comma"/>
                <w:rFonts w:cstheme="minorHAnsi"/>
                <w:sz w:val="24"/>
              </w:rPr>
              <w:t>, </w:t>
            </w:r>
            <w:hyperlink r:id="rId13" w:history="1">
              <w:r w:rsidR="00043E53" w:rsidRPr="006F777D">
                <w:rPr>
                  <w:rStyle w:val="Hyperlink"/>
                  <w:rFonts w:cstheme="minorHAnsi"/>
                  <w:color w:val="auto"/>
                  <w:sz w:val="24"/>
                  <w:u w:val="none"/>
                </w:rPr>
                <w:t>Daniel Yee Tak Fong</w:t>
              </w:r>
            </w:hyperlink>
            <w:r w:rsidR="00043E53" w:rsidRPr="006F777D">
              <w:rPr>
                <w:rStyle w:val="comma"/>
                <w:rFonts w:cstheme="minorHAnsi"/>
                <w:sz w:val="24"/>
              </w:rPr>
              <w:t>, </w:t>
            </w:r>
            <w:hyperlink r:id="rId14" w:history="1">
              <w:r w:rsidR="00043E53" w:rsidRPr="006F777D">
                <w:rPr>
                  <w:rStyle w:val="Hyperlink"/>
                  <w:rFonts w:cstheme="minorHAnsi"/>
                  <w:color w:val="auto"/>
                  <w:sz w:val="24"/>
                  <w:u w:val="none"/>
                </w:rPr>
                <w:t>Karen Emmons</w:t>
              </w:r>
            </w:hyperlink>
            <w:r w:rsidR="00043E53" w:rsidRPr="006F777D">
              <w:rPr>
                <w:rStyle w:val="comma"/>
                <w:rFonts w:cstheme="minorHAnsi"/>
                <w:sz w:val="24"/>
              </w:rPr>
              <w:t>, </w:t>
            </w:r>
            <w:hyperlink r:id="rId15" w:history="1">
              <w:r w:rsidR="00043E53" w:rsidRPr="006F777D">
                <w:rPr>
                  <w:rStyle w:val="Hyperlink"/>
                  <w:rFonts w:cstheme="minorHAnsi"/>
                  <w:color w:val="auto"/>
                  <w:sz w:val="24"/>
                  <w:u w:val="none"/>
                </w:rPr>
                <w:t>Angela Yee Man Leung</w:t>
              </w:r>
            </w:hyperlink>
            <w:r w:rsidR="00043E53" w:rsidRPr="006F777D">
              <w:rPr>
                <w:rStyle w:val="comma"/>
                <w:rFonts w:cstheme="minorHAnsi"/>
                <w:sz w:val="24"/>
              </w:rPr>
              <w:t>, </w:t>
            </w:r>
            <w:hyperlink r:id="rId16" w:history="1">
              <w:r w:rsidR="00043E53" w:rsidRPr="006F777D">
                <w:rPr>
                  <w:rStyle w:val="Hyperlink"/>
                  <w:rFonts w:cstheme="minorHAnsi"/>
                  <w:color w:val="auto"/>
                  <w:sz w:val="24"/>
                  <w:u w:val="none"/>
                </w:rPr>
                <w:t>Doris Yin Ping Leung</w:t>
              </w:r>
            </w:hyperlink>
            <w:r w:rsidR="00043E53" w:rsidRPr="006F777D">
              <w:rPr>
                <w:rStyle w:val="comma"/>
                <w:rFonts w:cstheme="minorHAnsi"/>
                <w:sz w:val="24"/>
              </w:rPr>
              <w:t>, </w:t>
            </w:r>
            <w:hyperlink r:id="rId17" w:history="1">
              <w:r w:rsidR="00043E53" w:rsidRPr="006F777D">
                <w:rPr>
                  <w:rStyle w:val="Hyperlink"/>
                  <w:rFonts w:cstheme="minorHAnsi"/>
                  <w:color w:val="auto"/>
                  <w:sz w:val="24"/>
                  <w:u w:val="none"/>
                </w:rPr>
                <w:t>Tai Hing Lam</w:t>
              </w:r>
            </w:hyperlink>
          </w:p>
          <w:p w14:paraId="6C639975" w14:textId="09058997" w:rsidR="00043E53" w:rsidRPr="006F777D" w:rsidRDefault="00043E53" w:rsidP="00043E53">
            <w:pPr>
              <w:spacing w:before="100" w:beforeAutospacing="1" w:after="100" w:afterAutospacing="1"/>
              <w:rPr>
                <w:rFonts w:cstheme="minorHAnsi"/>
                <w:i/>
                <w:sz w:val="24"/>
              </w:rPr>
            </w:pPr>
            <w:r w:rsidRPr="006F777D">
              <w:rPr>
                <w:rStyle w:val="docsum-journal-citation"/>
                <w:rFonts w:cstheme="minorHAnsi"/>
                <w:i/>
                <w:sz w:val="24"/>
              </w:rPr>
              <w:t>J Pediatr. 2017 Jun;185:255. doi: 10.1016/j.jpeds.2017.03.002.</w:t>
            </w:r>
            <w:r w:rsidRPr="006F777D">
              <w:rPr>
                <w:rFonts w:cstheme="minorHAnsi"/>
                <w:i/>
                <w:sz w:val="24"/>
              </w:rPr>
              <w:t xml:space="preserve"> </w:t>
            </w:r>
            <w:r w:rsidRPr="006F777D">
              <w:rPr>
                <w:rStyle w:val="citation-part"/>
                <w:rFonts w:cstheme="minorHAnsi"/>
                <w:i/>
                <w:sz w:val="24"/>
              </w:rPr>
              <w:t xml:space="preserve">PMID: </w:t>
            </w:r>
            <w:r w:rsidRPr="006F777D">
              <w:rPr>
                <w:rStyle w:val="docsum-pmid"/>
                <w:rFonts w:cstheme="minorHAnsi"/>
                <w:i/>
                <w:sz w:val="24"/>
              </w:rPr>
              <w:t>28746038</w:t>
            </w:r>
            <w:r w:rsidRPr="006F777D">
              <w:rPr>
                <w:rFonts w:cstheme="minorHAnsi"/>
                <w:i/>
                <w:sz w:val="24"/>
              </w:rPr>
              <w:t xml:space="preserve"> </w:t>
            </w:r>
          </w:p>
          <w:p w14:paraId="2E7D5796" w14:textId="77777777" w:rsidR="009E5349" w:rsidRDefault="00043E53" w:rsidP="006F777D">
            <w:pPr>
              <w:pStyle w:val="NormalWeb"/>
              <w:spacing w:after="0" w:afterAutospacing="0"/>
              <w:rPr>
                <w:rFonts w:asciiTheme="minorHAnsi" w:hAnsiTheme="minorHAnsi" w:cstheme="minorHAnsi"/>
                <w:szCs w:val="22"/>
              </w:rPr>
            </w:pPr>
            <w:r w:rsidRPr="006F777D">
              <w:rPr>
                <w:rStyle w:val="Strong"/>
                <w:rFonts w:asciiTheme="minorHAnsi" w:hAnsiTheme="minorHAnsi" w:cstheme="minorHAnsi"/>
                <w:szCs w:val="22"/>
              </w:rPr>
              <w:t xml:space="preserve">Objective: </w:t>
            </w:r>
            <w:r w:rsidRPr="006F777D">
              <w:rPr>
                <w:rFonts w:asciiTheme="minorHAnsi" w:hAnsiTheme="minorHAnsi" w:cstheme="minorHAnsi"/>
                <w:szCs w:val="22"/>
              </w:rPr>
              <w:t>To examine whether a family-based intervention targeting both smoking fathers and non</w:t>
            </w:r>
            <w:r w:rsidR="006F777D">
              <w:rPr>
                <w:rFonts w:asciiTheme="minorHAnsi" w:hAnsiTheme="minorHAnsi" w:cstheme="minorHAnsi"/>
                <w:szCs w:val="22"/>
              </w:rPr>
              <w:t>-</w:t>
            </w:r>
            <w:r w:rsidRPr="006F777D">
              <w:rPr>
                <w:rFonts w:asciiTheme="minorHAnsi" w:hAnsiTheme="minorHAnsi" w:cstheme="minorHAnsi"/>
                <w:szCs w:val="22"/>
              </w:rPr>
              <w:t xml:space="preserve">smoking mothers in well-child health clinics is effective in increasing fathers' abstinence from cigarette smoking. </w:t>
            </w:r>
          </w:p>
          <w:p w14:paraId="1D51B109" w14:textId="5D555A7D" w:rsidR="006F777D" w:rsidRDefault="00043E53" w:rsidP="009E5349">
            <w:pPr>
              <w:pStyle w:val="NormalWeb"/>
              <w:spacing w:before="0" w:beforeAutospacing="0" w:after="0" w:afterAutospacing="0"/>
              <w:rPr>
                <w:rFonts w:asciiTheme="minorHAnsi" w:hAnsiTheme="minorHAnsi" w:cstheme="minorHAnsi"/>
                <w:szCs w:val="22"/>
              </w:rPr>
            </w:pPr>
            <w:r w:rsidRPr="006F777D">
              <w:rPr>
                <w:rStyle w:val="Strong"/>
                <w:rFonts w:asciiTheme="minorHAnsi" w:hAnsiTheme="minorHAnsi" w:cstheme="minorHAnsi"/>
                <w:szCs w:val="22"/>
              </w:rPr>
              <w:t xml:space="preserve">Study design: </w:t>
            </w:r>
            <w:r w:rsidRPr="006F777D">
              <w:rPr>
                <w:rFonts w:asciiTheme="minorHAnsi" w:hAnsiTheme="minorHAnsi" w:cstheme="minorHAnsi"/>
                <w:szCs w:val="22"/>
              </w:rPr>
              <w:t>This parallel 2-arm randomized controlled trial recruited a total of 1158 families with a daily-smoking father, a non</w:t>
            </w:r>
            <w:r w:rsidR="006F777D">
              <w:rPr>
                <w:rFonts w:asciiTheme="minorHAnsi" w:hAnsiTheme="minorHAnsi" w:cstheme="minorHAnsi"/>
                <w:szCs w:val="22"/>
              </w:rPr>
              <w:t>-</w:t>
            </w:r>
            <w:r w:rsidRPr="006F777D">
              <w:rPr>
                <w:rFonts w:asciiTheme="minorHAnsi" w:hAnsiTheme="minorHAnsi" w:cstheme="minorHAnsi"/>
                <w:szCs w:val="22"/>
              </w:rPr>
              <w:t xml:space="preserve">smoking mother, and a child aged 0-18 months from the 22 maternal and child health centers in Hong Kong. The intervention group received the family-based intervention, including 6 nurse-led individual face-to-face and telephone counseling sessions within 1 month after recruitment and a voluntary face-to-face family counseling session (FCS). The control group received a leaflet, a self-help booklet, and brief quitting advice only. Father-reported 7-day and 6-month abstinence, smoking reduction, quit attempts, mother-reported help and support, and child salivary cotinine level were assessed at 12 months. Generalized estimating equation models were used to compare these outcomes between the 2 study groups. </w:t>
            </w:r>
          </w:p>
          <w:p w14:paraId="1E36ABC3" w14:textId="460A89B5" w:rsidR="00043E53" w:rsidRPr="006F777D" w:rsidRDefault="00043E53" w:rsidP="006F777D">
            <w:pPr>
              <w:pStyle w:val="NormalWeb"/>
              <w:spacing w:before="0" w:beforeAutospacing="0" w:after="0" w:afterAutospacing="0"/>
              <w:rPr>
                <w:rFonts w:asciiTheme="minorHAnsi" w:hAnsiTheme="minorHAnsi" w:cstheme="minorHAnsi"/>
                <w:szCs w:val="22"/>
              </w:rPr>
            </w:pPr>
            <w:r w:rsidRPr="006F777D">
              <w:rPr>
                <w:rStyle w:val="Strong"/>
                <w:rFonts w:asciiTheme="minorHAnsi" w:hAnsiTheme="minorHAnsi" w:cstheme="minorHAnsi"/>
                <w:szCs w:val="22"/>
              </w:rPr>
              <w:t xml:space="preserve">Results: </w:t>
            </w:r>
            <w:r w:rsidRPr="006F777D">
              <w:rPr>
                <w:rStyle w:val="Strong"/>
                <w:rFonts w:asciiTheme="minorHAnsi" w:hAnsiTheme="minorHAnsi" w:cstheme="minorHAnsi"/>
                <w:b w:val="0"/>
                <w:szCs w:val="22"/>
              </w:rPr>
              <w:t>598</w:t>
            </w:r>
            <w:r w:rsidRPr="006F777D">
              <w:rPr>
                <w:rFonts w:asciiTheme="minorHAnsi" w:hAnsiTheme="minorHAnsi" w:cstheme="minorHAnsi"/>
                <w:szCs w:val="22"/>
              </w:rPr>
              <w:t xml:space="preserve"> mothers were randomised to the intervention group and 560 to the control group. At 12 month follow-up, 82 fathers in the intervention group reported 7-day abstinence compared to 45 fathers in the control group. Similarly, 80 fathers in the intervention group reported 6 month abstinence compared to 42 fathers in the control group. 114 fathers in the intervention group reported quit attempts with smoking abstinence for more than 24h, compared to 82 fathers in the control group. Within the intervention group, compared with receipt of individual counseling only, participation in the FCS was associated with increases in fathers' self-reported abstinence (20.2% vs 12.3%; P = .02), mothers' help (66.1% vs 43.8%; P &lt; .01), and support to the fathers (55.0% vs 45.4%; P &lt; .01). </w:t>
            </w:r>
          </w:p>
          <w:p w14:paraId="32681462" w14:textId="77777777" w:rsidR="00043E53" w:rsidRPr="006F777D" w:rsidRDefault="00043E53" w:rsidP="006F777D">
            <w:pPr>
              <w:pStyle w:val="NormalWeb"/>
              <w:spacing w:before="0" w:beforeAutospacing="0"/>
              <w:rPr>
                <w:rFonts w:asciiTheme="minorHAnsi" w:hAnsiTheme="minorHAnsi" w:cstheme="minorHAnsi"/>
                <w:szCs w:val="22"/>
              </w:rPr>
            </w:pPr>
            <w:r w:rsidRPr="006F777D">
              <w:rPr>
                <w:rStyle w:val="Strong"/>
                <w:rFonts w:asciiTheme="minorHAnsi" w:hAnsiTheme="minorHAnsi" w:cstheme="minorHAnsi"/>
                <w:szCs w:val="22"/>
              </w:rPr>
              <w:t xml:space="preserve">Conclusions: </w:t>
            </w:r>
            <w:r w:rsidRPr="006F777D">
              <w:rPr>
                <w:rFonts w:asciiTheme="minorHAnsi" w:hAnsiTheme="minorHAnsi" w:cstheme="minorHAnsi"/>
                <w:szCs w:val="22"/>
              </w:rPr>
              <w:t xml:space="preserve">The family-based smoking cessation intervention for the families in the well-child healthcare setting was effective in increasing the fathers' self-reported abstinence. Additional participation in the FCS increased mothers' help and support to the fathers. </w:t>
            </w:r>
          </w:p>
          <w:p w14:paraId="5DE2C473" w14:textId="77777777" w:rsidR="00043E53" w:rsidRPr="006F777D" w:rsidRDefault="00043E53" w:rsidP="00043E53">
            <w:pPr>
              <w:pStyle w:val="NormalWeb"/>
              <w:rPr>
                <w:rFonts w:asciiTheme="minorHAnsi" w:hAnsiTheme="minorHAnsi" w:cstheme="minorHAnsi"/>
                <w:szCs w:val="22"/>
              </w:rPr>
            </w:pPr>
            <w:r w:rsidRPr="006F777D">
              <w:rPr>
                <w:rStyle w:val="Strong"/>
                <w:rFonts w:asciiTheme="minorHAnsi" w:hAnsiTheme="minorHAnsi" w:cstheme="minorHAnsi"/>
                <w:szCs w:val="22"/>
              </w:rPr>
              <w:t xml:space="preserve">Trial registration: </w:t>
            </w:r>
            <w:r w:rsidRPr="006F777D">
              <w:rPr>
                <w:rFonts w:asciiTheme="minorHAnsi" w:hAnsiTheme="minorHAnsi" w:cstheme="minorHAnsi"/>
                <w:szCs w:val="22"/>
              </w:rPr>
              <w:t xml:space="preserve">Controlled-trials.com: ISRCTN99111655; Hkuctr.com: HKUCTR-465. </w:t>
            </w:r>
          </w:p>
          <w:p w14:paraId="5F97493D" w14:textId="77777777" w:rsidR="00043E53" w:rsidRPr="006F777D" w:rsidRDefault="00043E53" w:rsidP="00043E53">
            <w:pPr>
              <w:pStyle w:val="NormalWeb"/>
              <w:rPr>
                <w:rFonts w:asciiTheme="minorHAnsi" w:hAnsiTheme="minorHAnsi" w:cstheme="minorHAnsi"/>
                <w:szCs w:val="22"/>
              </w:rPr>
            </w:pPr>
            <w:r w:rsidRPr="006F777D">
              <w:rPr>
                <w:rStyle w:val="Strong"/>
                <w:rFonts w:asciiTheme="minorHAnsi" w:hAnsiTheme="minorHAnsi" w:cstheme="minorHAnsi"/>
                <w:szCs w:val="22"/>
              </w:rPr>
              <w:t xml:space="preserve">Keywords: </w:t>
            </w:r>
            <w:r w:rsidRPr="006F777D">
              <w:rPr>
                <w:rFonts w:asciiTheme="minorHAnsi" w:hAnsiTheme="minorHAnsi" w:cstheme="minorHAnsi"/>
                <w:szCs w:val="22"/>
              </w:rPr>
              <w:t xml:space="preserve">child; cotinine; father; secondhand smoke; smoking cessation. </w:t>
            </w:r>
          </w:p>
          <w:p w14:paraId="0770B1A4" w14:textId="1E568B7A" w:rsidR="008E0C4C" w:rsidRDefault="008E0C4C" w:rsidP="003737B6">
            <w:pPr>
              <w:rPr>
                <w:rFonts w:eastAsia="Times New Roman" w:cstheme="minorHAnsi"/>
                <w:sz w:val="24"/>
                <w:szCs w:val="24"/>
                <w:lang w:eastAsia="en-ZA"/>
              </w:rPr>
            </w:pPr>
          </w:p>
        </w:tc>
      </w:tr>
    </w:tbl>
    <w:p w14:paraId="72FE30DA" w14:textId="1D710B79" w:rsidR="00F41FB2" w:rsidRDefault="00F41FB2" w:rsidP="00F41FB2">
      <w:pPr>
        <w:pStyle w:val="Heading3"/>
        <w:spacing w:after="240"/>
        <w:rPr>
          <w:rFonts w:eastAsia="Times New Roman"/>
          <w:lang w:eastAsia="en-ZA"/>
        </w:rPr>
      </w:pPr>
      <w:r>
        <w:rPr>
          <w:rFonts w:eastAsia="Times New Roman"/>
          <w:lang w:eastAsia="en-ZA"/>
        </w:rPr>
        <w:br w:type="page"/>
      </w:r>
    </w:p>
    <w:p w14:paraId="354A02E6" w14:textId="037CA81E" w:rsidR="008E0C4C" w:rsidRDefault="008E0C4C" w:rsidP="007D6781">
      <w:pPr>
        <w:pStyle w:val="Heading3"/>
        <w:spacing w:after="240"/>
        <w:rPr>
          <w:rFonts w:eastAsia="Times New Roman" w:cstheme="minorHAnsi"/>
          <w:lang w:eastAsia="en-ZA"/>
        </w:rPr>
        <w:sectPr w:rsidR="008E0C4C" w:rsidSect="00F46A3F">
          <w:pgSz w:w="11906" w:h="16838" w:code="9"/>
          <w:pgMar w:top="1134" w:right="1418" w:bottom="1134" w:left="1418" w:header="709" w:footer="709" w:gutter="0"/>
          <w:cols w:space="708"/>
          <w:docGrid w:linePitch="360"/>
        </w:sectPr>
      </w:pPr>
      <w:r w:rsidRPr="003737B6">
        <w:rPr>
          <w:rFonts w:eastAsia="Times New Roman"/>
          <w:lang w:eastAsia="en-ZA"/>
        </w:rPr>
        <w:lastRenderedPageBreak/>
        <w:t xml:space="preserve">Answer the questions below. </w:t>
      </w:r>
    </w:p>
    <w:p w14:paraId="6D85CAF5" w14:textId="4EB052EE"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What was the risk of</w:t>
      </w:r>
      <w:r w:rsidR="009E5349">
        <w:rPr>
          <w:rFonts w:eastAsia="Times New Roman" w:cstheme="minorHAnsi"/>
          <w:sz w:val="24"/>
          <w:szCs w:val="24"/>
          <w:lang w:eastAsia="en-ZA"/>
        </w:rPr>
        <w:t xml:space="preserve"> 7-day abstinence at 12 month follow-up among fathers receiving the family based intervention? </w:t>
      </w:r>
    </w:p>
    <w:p w14:paraId="5F59848B" w14:textId="585241DC" w:rsidR="003737B6" w:rsidRPr="00CF7797" w:rsidRDefault="00CF7797" w:rsidP="00CF7797">
      <w:pPr>
        <w:spacing w:before="100" w:beforeAutospacing="1" w:after="100" w:afterAutospacing="1" w:line="240" w:lineRule="auto"/>
        <w:ind w:left="360"/>
        <w:rPr>
          <w:rFonts w:eastAsia="Times New Roman" w:cstheme="minorHAnsi"/>
          <w:color w:val="00B050"/>
          <w:sz w:val="24"/>
          <w:szCs w:val="24"/>
          <w:lang w:eastAsia="en-ZA"/>
        </w:rPr>
      </w:pPr>
      <w:r w:rsidRPr="00CF7797">
        <w:rPr>
          <w:rFonts w:eastAsia="Times New Roman" w:cstheme="minorHAnsi"/>
          <w:color w:val="00B050"/>
          <w:sz w:val="24"/>
          <w:szCs w:val="24"/>
          <w:lang w:eastAsia="en-ZA"/>
        </w:rPr>
        <w:t>82/598=0.14 or 14%</w:t>
      </w:r>
    </w:p>
    <w:p w14:paraId="38E3C93F" w14:textId="66DE4B8D" w:rsidR="009E5349" w:rsidRDefault="009E5349" w:rsidP="009E5349">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of 7-day abstinence at 12 month follow-up among fathers receiving the leaflet, self-help guide and brief quitting advice (control)? </w:t>
      </w:r>
    </w:p>
    <w:p w14:paraId="463FBE52" w14:textId="28B2E2DA" w:rsidR="003737B6" w:rsidRPr="003737B6" w:rsidRDefault="00CF7797" w:rsidP="00CF7797">
      <w:p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color w:val="00B050"/>
          <w:sz w:val="24"/>
          <w:szCs w:val="24"/>
          <w:lang w:eastAsia="en-ZA"/>
        </w:rPr>
        <w:t>45/560=0.08 or 8%</w:t>
      </w:r>
    </w:p>
    <w:p w14:paraId="1DBDB09D" w14:textId="51F2C00C" w:rsidR="008E0C4C" w:rsidRDefault="003A779E"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noProof/>
          <w:color w:val="00B050"/>
          <w:sz w:val="24"/>
          <w:szCs w:val="24"/>
          <w:lang w:eastAsia="en-ZA"/>
        </w:rPr>
        <w:drawing>
          <wp:anchor distT="0" distB="0" distL="114300" distR="114300" simplePos="0" relativeHeight="251671552" behindDoc="0" locked="0" layoutInCell="1" allowOverlap="1" wp14:anchorId="5436124F" wp14:editId="513FBFFC">
            <wp:simplePos x="0" y="0"/>
            <wp:positionH relativeFrom="column">
              <wp:posOffset>2105776</wp:posOffset>
            </wp:positionH>
            <wp:positionV relativeFrom="paragraph">
              <wp:posOffset>576695</wp:posOffset>
            </wp:positionV>
            <wp:extent cx="3638550" cy="23475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8550" cy="2347595"/>
                    </a:xfrm>
                    <a:prstGeom prst="rect">
                      <a:avLst/>
                    </a:prstGeom>
                    <a:noFill/>
                  </pic:spPr>
                </pic:pic>
              </a:graphicData>
            </a:graphic>
          </wp:anchor>
        </w:drawing>
      </w:r>
      <w:r w:rsidR="008E0C4C">
        <w:rPr>
          <w:rFonts w:eastAsia="Times New Roman" w:cstheme="minorHAnsi"/>
          <w:sz w:val="24"/>
          <w:szCs w:val="24"/>
          <w:lang w:eastAsia="en-ZA"/>
        </w:rPr>
        <w:t>Calculate the relative risk</w:t>
      </w:r>
      <w:r w:rsidR="003737B6">
        <w:rPr>
          <w:rFonts w:eastAsia="Times New Roman" w:cstheme="minorHAnsi"/>
          <w:sz w:val="24"/>
          <w:szCs w:val="24"/>
          <w:lang w:eastAsia="en-ZA"/>
        </w:rPr>
        <w:t xml:space="preserve"> (RR)</w:t>
      </w:r>
      <w:r w:rsidR="008E0C4C">
        <w:rPr>
          <w:rFonts w:eastAsia="Times New Roman" w:cstheme="minorHAnsi"/>
          <w:sz w:val="24"/>
          <w:szCs w:val="24"/>
          <w:lang w:eastAsia="en-ZA"/>
        </w:rPr>
        <w:t xml:space="preserve"> for the outcome </w:t>
      </w:r>
      <w:r w:rsidR="009E5349">
        <w:rPr>
          <w:rFonts w:eastAsia="Times New Roman" w:cstheme="minorHAnsi"/>
          <w:sz w:val="24"/>
          <w:szCs w:val="24"/>
          <w:lang w:eastAsia="en-ZA"/>
        </w:rPr>
        <w:t xml:space="preserve">7-day abstinence at 12 month follow-up. </w:t>
      </w:r>
    </w:p>
    <w:p w14:paraId="41990939" w14:textId="68BE6D9D" w:rsidR="003737B6" w:rsidRDefault="00CF7797" w:rsidP="00CF7797">
      <w:pPr>
        <w:spacing w:before="100" w:beforeAutospacing="1" w:after="100" w:afterAutospacing="1" w:line="240" w:lineRule="auto"/>
        <w:ind w:left="360"/>
        <w:rPr>
          <w:rFonts w:eastAsia="Times New Roman" w:cstheme="minorHAnsi"/>
          <w:color w:val="00B050"/>
          <w:sz w:val="24"/>
          <w:szCs w:val="24"/>
          <w:lang w:eastAsia="en-ZA"/>
        </w:rPr>
      </w:pPr>
      <w:r>
        <w:rPr>
          <w:rFonts w:eastAsia="Times New Roman" w:cstheme="minorHAnsi"/>
          <w:color w:val="00B050"/>
          <w:sz w:val="24"/>
          <w:szCs w:val="24"/>
          <w:lang w:eastAsia="en-ZA"/>
        </w:rPr>
        <w:t>0.41/0.08=1.75</w:t>
      </w:r>
      <w:r w:rsidR="003A779E">
        <w:rPr>
          <w:rFonts w:eastAsia="Times New Roman" w:cstheme="minorHAnsi"/>
          <w:color w:val="00B050"/>
          <w:sz w:val="24"/>
          <w:szCs w:val="24"/>
          <w:lang w:eastAsia="en-ZA"/>
        </w:rPr>
        <w:t xml:space="preserve"> </w:t>
      </w:r>
    </w:p>
    <w:p w14:paraId="6C801765" w14:textId="77777777" w:rsidR="003A779E" w:rsidRPr="003737B6" w:rsidRDefault="003A779E" w:rsidP="00CF7797">
      <w:pPr>
        <w:spacing w:before="100" w:beforeAutospacing="1" w:after="100" w:afterAutospacing="1" w:line="240" w:lineRule="auto"/>
        <w:ind w:left="360"/>
        <w:rPr>
          <w:rFonts w:eastAsia="Times New Roman" w:cstheme="minorHAnsi"/>
          <w:sz w:val="24"/>
          <w:szCs w:val="24"/>
          <w:lang w:eastAsia="en-ZA"/>
        </w:rPr>
      </w:pPr>
    </w:p>
    <w:p w14:paraId="626D6791" w14:textId="5816386C" w:rsidR="008E0C4C" w:rsidRDefault="008B2357"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How would you express the RR in words? Select all that apply. </w:t>
      </w:r>
      <w:r w:rsidRPr="008B2357">
        <w:rPr>
          <w:rFonts w:eastAsia="Times New Roman" w:cstheme="minorHAnsi"/>
          <w:i/>
          <w:iCs/>
          <w:sz w:val="24"/>
          <w:szCs w:val="24"/>
          <w:lang w:eastAsia="en-ZA"/>
        </w:rPr>
        <w:t>(correct answers highlighted)</w:t>
      </w:r>
    </w:p>
    <w:p w14:paraId="439A0F70" w14:textId="06071444" w:rsidR="008B2357" w:rsidRPr="008B2357" w:rsidRDefault="008B2357" w:rsidP="00896A4B">
      <w:pPr>
        <w:pStyle w:val="ListParagraph"/>
        <w:numPr>
          <w:ilvl w:val="0"/>
          <w:numId w:val="11"/>
        </w:numPr>
        <w:spacing w:before="100" w:beforeAutospacing="1" w:after="100" w:afterAutospacing="1" w:line="240" w:lineRule="auto"/>
        <w:rPr>
          <w:rFonts w:eastAsia="Times New Roman" w:cstheme="minorHAnsi"/>
          <w:color w:val="00B050"/>
          <w:sz w:val="24"/>
          <w:szCs w:val="24"/>
          <w:highlight w:val="yellow"/>
          <w:lang w:eastAsia="en-ZA"/>
        </w:rPr>
      </w:pPr>
      <w:r w:rsidRPr="008B2357">
        <w:rPr>
          <w:rFonts w:eastAsia="Times New Roman" w:cstheme="minorHAnsi"/>
          <w:color w:val="00B050"/>
          <w:sz w:val="24"/>
          <w:szCs w:val="24"/>
          <w:highlight w:val="yellow"/>
          <w:lang w:eastAsia="en-ZA"/>
        </w:rPr>
        <w:t>Fathers receiving the family-based intervention were 1.75 times as likely to report 7-day abstinence at 12 month follow-up compared to fathers receiving a leaflet, self-help guide and brief quitting advice.</w:t>
      </w:r>
    </w:p>
    <w:p w14:paraId="084F02CC" w14:textId="3BAE85F1" w:rsidR="008B2357" w:rsidRPr="008B2357" w:rsidRDefault="008B2357" w:rsidP="00896A4B">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8B2357">
        <w:rPr>
          <w:rFonts w:eastAsia="Times New Roman" w:cstheme="minorHAnsi"/>
          <w:color w:val="00B050"/>
          <w:sz w:val="24"/>
          <w:szCs w:val="24"/>
          <w:lang w:eastAsia="en-ZA"/>
        </w:rPr>
        <w:t>Fathers receiving the family-based intervention were 0.75 times as likely to report 7-day abstinence at 12 month follow-up compared to fathers receiving a leaflet, self-help guide and brief quitting advice.</w:t>
      </w:r>
    </w:p>
    <w:p w14:paraId="5A2B0E0C" w14:textId="2DF82AD3" w:rsidR="008B2357" w:rsidRPr="008B2357" w:rsidRDefault="008B2357" w:rsidP="00896A4B">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8B2357">
        <w:rPr>
          <w:rFonts w:eastAsia="Times New Roman" w:cstheme="minorHAnsi"/>
          <w:color w:val="00B050"/>
          <w:sz w:val="24"/>
          <w:szCs w:val="24"/>
          <w:highlight w:val="yellow"/>
          <w:lang w:eastAsia="en-ZA"/>
        </w:rPr>
        <w:t>The risk of reporting 7-day abstinence at 12 month follow-up was increased by 75% among fathers who received the family-based intervention compared to those who received the leaflet, self-help guide and brief quitting advice</w:t>
      </w:r>
      <w:r w:rsidRPr="008B2357">
        <w:rPr>
          <w:rFonts w:eastAsia="Times New Roman" w:cstheme="minorHAnsi"/>
          <w:color w:val="00B050"/>
          <w:sz w:val="24"/>
          <w:szCs w:val="24"/>
          <w:lang w:eastAsia="en-ZA"/>
        </w:rPr>
        <w:t>.</w:t>
      </w:r>
    </w:p>
    <w:p w14:paraId="3568EE20" w14:textId="1CF5144F" w:rsidR="008B2357" w:rsidRDefault="008B2357" w:rsidP="00896A4B">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8B2357">
        <w:rPr>
          <w:rFonts w:eastAsia="Times New Roman" w:cstheme="minorHAnsi"/>
          <w:color w:val="00B050"/>
          <w:sz w:val="24"/>
          <w:szCs w:val="24"/>
          <w:lang w:eastAsia="en-ZA"/>
        </w:rPr>
        <w:t>The risk of reporting 7-day abstinence at 12 month follow-up was increased by 175% among fathers who received the family-based intervention compared to those who received the leaflet, self-help guide and brief quitting advice.</w:t>
      </w:r>
    </w:p>
    <w:p w14:paraId="0118CA48" w14:textId="77777777" w:rsidR="008B2357" w:rsidRDefault="008B2357" w:rsidP="008B2357">
      <w:pPr>
        <w:pStyle w:val="ListParagraph"/>
        <w:spacing w:before="100" w:beforeAutospacing="1" w:after="100" w:afterAutospacing="1" w:line="240" w:lineRule="auto"/>
        <w:rPr>
          <w:rFonts w:eastAsia="Times New Roman" w:cstheme="minorHAnsi"/>
          <w:color w:val="00B050"/>
          <w:sz w:val="24"/>
          <w:szCs w:val="24"/>
          <w:lang w:eastAsia="en-ZA"/>
        </w:rPr>
      </w:pPr>
    </w:p>
    <w:p w14:paraId="6F30EADB" w14:textId="58B25D9A" w:rsidR="008E0C4C" w:rsidRPr="008B2357" w:rsidRDefault="00CF7797" w:rsidP="008B2357">
      <w:pPr>
        <w:pStyle w:val="ListParagraph"/>
        <w:numPr>
          <w:ilvl w:val="0"/>
          <w:numId w:val="9"/>
        </w:numPr>
        <w:spacing w:before="100" w:beforeAutospacing="1" w:after="100" w:afterAutospacing="1" w:line="240" w:lineRule="auto"/>
        <w:rPr>
          <w:rFonts w:eastAsia="Times New Roman" w:cstheme="minorHAnsi"/>
          <w:sz w:val="24"/>
          <w:szCs w:val="24"/>
          <w:lang w:eastAsia="en-ZA"/>
        </w:rPr>
      </w:pPr>
      <w:r w:rsidRPr="008B2357">
        <w:rPr>
          <w:rFonts w:eastAsia="Times New Roman" w:cstheme="minorHAnsi"/>
          <w:sz w:val="24"/>
          <w:szCs w:val="24"/>
          <w:lang w:eastAsia="en-ZA"/>
        </w:rPr>
        <w:t>C</w:t>
      </w:r>
      <w:r w:rsidR="003737B6" w:rsidRPr="008B2357">
        <w:rPr>
          <w:rFonts w:eastAsia="Times New Roman" w:cstheme="minorHAnsi"/>
          <w:sz w:val="24"/>
          <w:szCs w:val="24"/>
          <w:lang w:eastAsia="en-ZA"/>
        </w:rPr>
        <w:t xml:space="preserve">alculate the odds ratio (OR) </w:t>
      </w:r>
      <w:r w:rsidR="009E5349" w:rsidRPr="008B2357">
        <w:rPr>
          <w:rFonts w:eastAsia="Times New Roman" w:cstheme="minorHAnsi"/>
          <w:sz w:val="24"/>
          <w:szCs w:val="24"/>
          <w:lang w:eastAsia="en-ZA"/>
        </w:rPr>
        <w:t>for 6 month abstinence at 12 month follow-up.</w:t>
      </w:r>
    </w:p>
    <w:p w14:paraId="6DD78084" w14:textId="35F5B23D" w:rsidR="003737B6" w:rsidRPr="00101D7A" w:rsidRDefault="00101D7A" w:rsidP="00101D7A">
      <w:pPr>
        <w:spacing w:before="100" w:beforeAutospacing="1" w:after="100" w:afterAutospacing="1" w:line="240" w:lineRule="auto"/>
        <w:ind w:left="360"/>
        <w:rPr>
          <w:rFonts w:eastAsia="Times New Roman" w:cstheme="minorHAnsi"/>
          <w:color w:val="00B050"/>
          <w:sz w:val="24"/>
          <w:szCs w:val="24"/>
          <w:lang w:eastAsia="en-ZA"/>
        </w:rPr>
      </w:pPr>
      <w:r w:rsidRPr="00101D7A">
        <w:rPr>
          <w:rFonts w:eastAsia="Times New Roman" w:cstheme="minorHAnsi"/>
          <w:color w:val="00B050"/>
          <w:sz w:val="24"/>
          <w:szCs w:val="24"/>
          <w:lang w:eastAsia="en-ZA"/>
        </w:rPr>
        <w:t>(80/518)/(42/518)=1.9</w:t>
      </w:r>
    </w:p>
    <w:p w14:paraId="7B13B24B" w14:textId="09CA3181" w:rsidR="00101D7A" w:rsidRPr="00101D7A" w:rsidRDefault="00101D7A" w:rsidP="00101D7A">
      <w:pPr>
        <w:spacing w:before="100" w:beforeAutospacing="1" w:after="100" w:afterAutospacing="1" w:line="240" w:lineRule="auto"/>
        <w:ind w:left="360"/>
        <w:rPr>
          <w:rFonts w:eastAsia="Times New Roman" w:cstheme="minorHAnsi"/>
          <w:i/>
          <w:color w:val="00B050"/>
          <w:sz w:val="24"/>
          <w:szCs w:val="24"/>
          <w:lang w:eastAsia="en-ZA"/>
        </w:rPr>
      </w:pPr>
      <w:r w:rsidRPr="00101D7A">
        <w:rPr>
          <w:rFonts w:eastAsia="Times New Roman" w:cstheme="minorHAnsi"/>
          <w:i/>
          <w:color w:val="00B050"/>
          <w:sz w:val="24"/>
          <w:szCs w:val="24"/>
          <w:lang w:eastAsia="en-ZA"/>
        </w:rPr>
        <w:t>OR</w:t>
      </w:r>
    </w:p>
    <w:p w14:paraId="484F572A" w14:textId="3631E0D1" w:rsidR="00101D7A" w:rsidRPr="00101D7A" w:rsidRDefault="003A779E" w:rsidP="00101D7A">
      <w:pPr>
        <w:spacing w:before="100" w:beforeAutospacing="1" w:after="100" w:afterAutospacing="1" w:line="240" w:lineRule="auto"/>
        <w:ind w:left="360"/>
        <w:rPr>
          <w:rFonts w:eastAsia="Times New Roman" w:cstheme="minorHAnsi"/>
          <w:color w:val="00B050"/>
          <w:sz w:val="24"/>
          <w:szCs w:val="24"/>
          <w:lang w:eastAsia="en-ZA"/>
        </w:rPr>
      </w:pPr>
      <w:r>
        <w:rPr>
          <w:rFonts w:eastAsia="Times New Roman" w:cstheme="minorHAnsi"/>
          <w:noProof/>
          <w:color w:val="00B050"/>
          <w:sz w:val="24"/>
          <w:szCs w:val="24"/>
          <w:lang w:eastAsia="en-ZA"/>
        </w:rPr>
        <w:lastRenderedPageBreak/>
        <w:drawing>
          <wp:anchor distT="0" distB="0" distL="114300" distR="114300" simplePos="0" relativeHeight="251672576" behindDoc="0" locked="0" layoutInCell="1" allowOverlap="1" wp14:anchorId="7EAB0BD8" wp14:editId="22802B0B">
            <wp:simplePos x="0" y="0"/>
            <wp:positionH relativeFrom="column">
              <wp:posOffset>2313652</wp:posOffset>
            </wp:positionH>
            <wp:positionV relativeFrom="paragraph">
              <wp:posOffset>318712</wp:posOffset>
            </wp:positionV>
            <wp:extent cx="3843655" cy="2479675"/>
            <wp:effectExtent l="0" t="0" r="444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43655" cy="2479675"/>
                    </a:xfrm>
                    <a:prstGeom prst="rect">
                      <a:avLst/>
                    </a:prstGeom>
                    <a:noFill/>
                  </pic:spPr>
                </pic:pic>
              </a:graphicData>
            </a:graphic>
            <wp14:sizeRelH relativeFrom="margin">
              <wp14:pctWidth>0</wp14:pctWidth>
            </wp14:sizeRelH>
            <wp14:sizeRelV relativeFrom="margin">
              <wp14:pctHeight>0</wp14:pctHeight>
            </wp14:sizeRelV>
          </wp:anchor>
        </w:drawing>
      </w:r>
      <w:r w:rsidR="00101D7A" w:rsidRPr="00101D7A">
        <w:rPr>
          <w:rFonts w:eastAsia="Times New Roman" w:cstheme="minorHAnsi"/>
          <w:color w:val="00B050"/>
          <w:sz w:val="24"/>
          <w:szCs w:val="24"/>
          <w:lang w:eastAsia="en-ZA"/>
        </w:rPr>
        <w:t>(80*518)/(42*518)=</w:t>
      </w:r>
      <w:r w:rsidR="00101D7A">
        <w:rPr>
          <w:rFonts w:eastAsia="Times New Roman" w:cstheme="minorHAnsi"/>
          <w:color w:val="00B050"/>
          <w:sz w:val="24"/>
          <w:szCs w:val="24"/>
          <w:lang w:eastAsia="en-ZA"/>
        </w:rPr>
        <w:t>1.9</w:t>
      </w:r>
    </w:p>
    <w:p w14:paraId="31826F60" w14:textId="77777777" w:rsidR="0084244D" w:rsidRDefault="0084244D" w:rsidP="003737B6">
      <w:pPr>
        <w:spacing w:before="100" w:beforeAutospacing="1" w:after="100" w:afterAutospacing="1" w:line="240" w:lineRule="auto"/>
        <w:rPr>
          <w:rFonts w:eastAsia="Times New Roman" w:cstheme="minorHAnsi"/>
          <w:sz w:val="24"/>
          <w:szCs w:val="24"/>
          <w:lang w:eastAsia="en-ZA"/>
        </w:rPr>
      </w:pPr>
    </w:p>
    <w:p w14:paraId="2B26CF75" w14:textId="190B7593" w:rsidR="003737B6" w:rsidRDefault="008B2357"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Express the OR in words. </w:t>
      </w:r>
    </w:p>
    <w:p w14:paraId="0F23FFB9" w14:textId="1D627E4C" w:rsidR="0084244D" w:rsidRPr="00BF2CDC" w:rsidRDefault="00BF2CDC" w:rsidP="00BF2CDC">
      <w:pPr>
        <w:ind w:left="360"/>
        <w:rPr>
          <w:rFonts w:eastAsia="Times New Roman" w:cstheme="minorHAnsi"/>
          <w:color w:val="00B050"/>
          <w:sz w:val="24"/>
          <w:szCs w:val="24"/>
          <w:lang w:eastAsia="en-ZA"/>
        </w:rPr>
      </w:pPr>
      <w:r w:rsidRPr="00BF2CDC">
        <w:rPr>
          <w:rFonts w:eastAsia="Times New Roman" w:cstheme="minorHAnsi"/>
          <w:color w:val="00B050"/>
          <w:sz w:val="24"/>
          <w:szCs w:val="24"/>
          <w:lang w:eastAsia="en-ZA"/>
        </w:rPr>
        <w:t>The odds of reporting 6-month abstinence at 12 month follow-up among fathers receiving the family-based intervention was 1.9 times the odds of reporting 6-month abstinence among fathers receiving the leaflet self-help guide and brief counselling.</w:t>
      </w:r>
    </w:p>
    <w:p w14:paraId="6693E639" w14:textId="3CC3E605" w:rsidR="00BF2CDC" w:rsidRPr="00BF2CDC" w:rsidRDefault="00BF2CDC" w:rsidP="00BF2CDC">
      <w:pPr>
        <w:ind w:left="360"/>
        <w:rPr>
          <w:rFonts w:eastAsia="Times New Roman" w:cstheme="minorHAnsi"/>
          <w:i/>
          <w:color w:val="00B050"/>
          <w:sz w:val="24"/>
          <w:szCs w:val="24"/>
          <w:lang w:eastAsia="en-ZA"/>
        </w:rPr>
      </w:pPr>
      <w:r w:rsidRPr="00BF2CDC">
        <w:rPr>
          <w:rFonts w:eastAsia="Times New Roman" w:cstheme="minorHAnsi"/>
          <w:i/>
          <w:color w:val="00B050"/>
          <w:sz w:val="24"/>
          <w:szCs w:val="24"/>
          <w:lang w:eastAsia="en-ZA"/>
        </w:rPr>
        <w:t>OR</w:t>
      </w:r>
    </w:p>
    <w:p w14:paraId="0D18E55E" w14:textId="2A09CE17" w:rsidR="0084244D" w:rsidRPr="00BF2CDC" w:rsidRDefault="00BF2CDC" w:rsidP="00BF2CDC">
      <w:pPr>
        <w:ind w:left="360"/>
        <w:rPr>
          <w:rFonts w:eastAsia="Times New Roman" w:cstheme="minorHAnsi"/>
          <w:color w:val="00B050"/>
          <w:sz w:val="24"/>
          <w:szCs w:val="24"/>
          <w:lang w:eastAsia="en-ZA"/>
        </w:rPr>
      </w:pPr>
      <w:r w:rsidRPr="00BF2CDC">
        <w:rPr>
          <w:rFonts w:eastAsia="Times New Roman" w:cstheme="minorHAnsi"/>
          <w:color w:val="00B050"/>
          <w:sz w:val="24"/>
          <w:szCs w:val="24"/>
          <w:lang w:eastAsia="en-ZA"/>
        </w:rPr>
        <w:t>The odds of reporting 6-month abstinence at 12 month follow-up among fathers receiving the family-based intervention was increased by 90% compared to fathers receiving the leaflet self-help guide and brief counselling.</w:t>
      </w:r>
    </w:p>
    <w:p w14:paraId="0AF1762D" w14:textId="77777777" w:rsidR="003737B6" w:rsidRPr="003737B6" w:rsidRDefault="003737B6" w:rsidP="003737B6">
      <w:pPr>
        <w:pStyle w:val="ListParagraph"/>
        <w:rPr>
          <w:rFonts w:eastAsia="Times New Roman" w:cstheme="minorHAnsi"/>
          <w:sz w:val="24"/>
          <w:szCs w:val="24"/>
          <w:lang w:eastAsia="en-ZA"/>
        </w:rPr>
      </w:pPr>
    </w:p>
    <w:p w14:paraId="7BA3C474" w14:textId="74A916E3" w:rsidR="0084244D" w:rsidRDefault="0084244D"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Calculate the RR for </w:t>
      </w:r>
      <w:r w:rsidR="009E5349">
        <w:rPr>
          <w:rFonts w:eastAsia="Times New Roman" w:cstheme="minorHAnsi"/>
          <w:sz w:val="24"/>
          <w:szCs w:val="24"/>
          <w:lang w:eastAsia="en-ZA"/>
        </w:rPr>
        <w:t xml:space="preserve">quit attempts and abstinence for more than 24 hours. </w:t>
      </w:r>
    </w:p>
    <w:p w14:paraId="3139E855" w14:textId="099074AE" w:rsidR="0084244D" w:rsidRPr="00153E15" w:rsidRDefault="001C3F84" w:rsidP="00870328">
      <w:pPr>
        <w:spacing w:before="100" w:beforeAutospacing="1" w:after="100" w:afterAutospacing="1" w:line="240" w:lineRule="auto"/>
        <w:ind w:left="360"/>
        <w:rPr>
          <w:rFonts w:eastAsia="Times New Roman" w:cstheme="minorHAnsi"/>
          <w:color w:val="00B050"/>
          <w:sz w:val="24"/>
          <w:szCs w:val="24"/>
          <w:lang w:eastAsia="en-ZA"/>
        </w:rPr>
      </w:pPr>
      <w:r>
        <w:rPr>
          <w:rFonts w:eastAsia="Times New Roman" w:cstheme="minorHAnsi"/>
          <w:noProof/>
          <w:color w:val="00B050"/>
          <w:sz w:val="24"/>
          <w:szCs w:val="24"/>
          <w:lang w:eastAsia="en-ZA"/>
        </w:rPr>
        <w:drawing>
          <wp:anchor distT="0" distB="0" distL="114300" distR="114300" simplePos="0" relativeHeight="251673600" behindDoc="0" locked="0" layoutInCell="1" allowOverlap="1" wp14:anchorId="2468C95A" wp14:editId="509CDB2F">
            <wp:simplePos x="0" y="0"/>
            <wp:positionH relativeFrom="column">
              <wp:posOffset>1974273</wp:posOffset>
            </wp:positionH>
            <wp:positionV relativeFrom="paragraph">
              <wp:posOffset>441729</wp:posOffset>
            </wp:positionV>
            <wp:extent cx="4038600" cy="26054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38600" cy="2605405"/>
                    </a:xfrm>
                    <a:prstGeom prst="rect">
                      <a:avLst/>
                    </a:prstGeom>
                    <a:noFill/>
                  </pic:spPr>
                </pic:pic>
              </a:graphicData>
            </a:graphic>
          </wp:anchor>
        </w:drawing>
      </w:r>
      <w:r w:rsidR="00870328" w:rsidRPr="00153E15">
        <w:rPr>
          <w:rFonts w:eastAsia="Times New Roman" w:cstheme="minorHAnsi"/>
          <w:color w:val="00B050"/>
          <w:sz w:val="24"/>
          <w:szCs w:val="24"/>
          <w:lang w:eastAsia="en-ZA"/>
        </w:rPr>
        <w:t>(114/598)/(82/560)=1.3</w:t>
      </w:r>
      <w:r>
        <w:rPr>
          <w:rFonts w:eastAsia="Times New Roman" w:cstheme="minorHAnsi"/>
          <w:color w:val="00B050"/>
          <w:sz w:val="24"/>
          <w:szCs w:val="24"/>
          <w:lang w:eastAsia="en-ZA"/>
        </w:rPr>
        <w:t xml:space="preserve"> </w:t>
      </w:r>
    </w:p>
    <w:p w14:paraId="2B599228" w14:textId="3411C0E7" w:rsidR="0084244D" w:rsidRPr="0084244D" w:rsidRDefault="0084244D" w:rsidP="0084244D">
      <w:pPr>
        <w:spacing w:before="100" w:beforeAutospacing="1" w:after="100" w:afterAutospacing="1" w:line="240" w:lineRule="auto"/>
        <w:rPr>
          <w:rFonts w:eastAsia="Times New Roman" w:cstheme="minorHAnsi"/>
          <w:sz w:val="24"/>
          <w:szCs w:val="24"/>
          <w:lang w:eastAsia="en-ZA"/>
        </w:rPr>
      </w:pPr>
    </w:p>
    <w:p w14:paraId="72AE3220" w14:textId="3594D796" w:rsidR="0084244D" w:rsidRDefault="008B2357"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lastRenderedPageBreak/>
        <w:t>Express the RR in words</w:t>
      </w:r>
      <w:r w:rsidR="00A15C57">
        <w:rPr>
          <w:rFonts w:eastAsia="Times New Roman" w:cstheme="minorHAnsi"/>
          <w:sz w:val="24"/>
          <w:szCs w:val="24"/>
          <w:lang w:eastAsia="en-ZA"/>
        </w:rPr>
        <w:t>.</w:t>
      </w:r>
      <w:r>
        <w:rPr>
          <w:rFonts w:eastAsia="Times New Roman" w:cstheme="minorHAnsi"/>
          <w:sz w:val="24"/>
          <w:szCs w:val="24"/>
          <w:lang w:eastAsia="en-ZA"/>
        </w:rPr>
        <w:t xml:space="preserve"> </w:t>
      </w:r>
    </w:p>
    <w:p w14:paraId="0F43970D" w14:textId="3BA93E42" w:rsidR="00153E15" w:rsidRDefault="00153E15" w:rsidP="00153E15">
      <w:pPr>
        <w:spacing w:before="100" w:beforeAutospacing="1" w:after="100" w:afterAutospacing="1" w:line="240" w:lineRule="auto"/>
        <w:ind w:left="360"/>
        <w:rPr>
          <w:rFonts w:eastAsia="Times New Roman" w:cstheme="minorHAnsi"/>
          <w:color w:val="00B050"/>
          <w:sz w:val="24"/>
          <w:szCs w:val="24"/>
          <w:lang w:eastAsia="en-ZA"/>
        </w:rPr>
      </w:pPr>
      <w:r w:rsidRPr="00153E15">
        <w:rPr>
          <w:rFonts w:eastAsia="Times New Roman" w:cstheme="minorHAnsi"/>
          <w:color w:val="00B050"/>
          <w:sz w:val="24"/>
          <w:szCs w:val="24"/>
          <w:lang w:eastAsia="en-ZA"/>
        </w:rPr>
        <w:t>Fathers receiving the fa</w:t>
      </w:r>
      <w:r>
        <w:rPr>
          <w:rFonts w:eastAsia="Times New Roman" w:cstheme="minorHAnsi"/>
          <w:color w:val="00B050"/>
          <w:sz w:val="24"/>
          <w:szCs w:val="24"/>
          <w:lang w:eastAsia="en-ZA"/>
        </w:rPr>
        <w:t>mily-based intervention were 1.3</w:t>
      </w:r>
      <w:r w:rsidRPr="00153E15">
        <w:rPr>
          <w:rFonts w:eastAsia="Times New Roman" w:cstheme="minorHAnsi"/>
          <w:color w:val="00B050"/>
          <w:sz w:val="24"/>
          <w:szCs w:val="24"/>
          <w:lang w:eastAsia="en-ZA"/>
        </w:rPr>
        <w:t xml:space="preserve"> times as likely to report </w:t>
      </w:r>
      <w:r>
        <w:rPr>
          <w:rFonts w:eastAsia="Times New Roman" w:cstheme="minorHAnsi"/>
          <w:color w:val="00B050"/>
          <w:sz w:val="24"/>
          <w:szCs w:val="24"/>
          <w:lang w:eastAsia="en-ZA"/>
        </w:rPr>
        <w:t>quit attempts and abstinence for more than 24 hours</w:t>
      </w:r>
      <w:r w:rsidRPr="00153E15">
        <w:rPr>
          <w:rFonts w:eastAsia="Times New Roman" w:cstheme="minorHAnsi"/>
          <w:color w:val="00B050"/>
          <w:sz w:val="24"/>
          <w:szCs w:val="24"/>
          <w:lang w:eastAsia="en-ZA"/>
        </w:rPr>
        <w:t xml:space="preserve"> at 12 month follow-up compared to fathers receiving a leaflet, self-help guide and brief quitting advice. </w:t>
      </w:r>
    </w:p>
    <w:p w14:paraId="66C6362D" w14:textId="7B7C4C8B" w:rsidR="00153E15" w:rsidRPr="00153E15" w:rsidRDefault="00153E15" w:rsidP="00153E15">
      <w:pPr>
        <w:spacing w:before="100" w:beforeAutospacing="1" w:after="100" w:afterAutospacing="1" w:line="240" w:lineRule="auto"/>
        <w:ind w:left="360"/>
        <w:rPr>
          <w:rFonts w:eastAsia="Times New Roman" w:cstheme="minorHAnsi"/>
          <w:i/>
          <w:color w:val="00B050"/>
          <w:sz w:val="24"/>
          <w:szCs w:val="24"/>
          <w:lang w:eastAsia="en-ZA"/>
        </w:rPr>
      </w:pPr>
      <w:r w:rsidRPr="00153E15">
        <w:rPr>
          <w:rFonts w:eastAsia="Times New Roman" w:cstheme="minorHAnsi"/>
          <w:i/>
          <w:color w:val="00B050"/>
          <w:sz w:val="24"/>
          <w:szCs w:val="24"/>
          <w:lang w:eastAsia="en-ZA"/>
        </w:rPr>
        <w:t>OR</w:t>
      </w:r>
    </w:p>
    <w:p w14:paraId="39625E7B" w14:textId="03C71C9A" w:rsidR="00153E15" w:rsidRPr="00CF7797" w:rsidRDefault="00153E15" w:rsidP="00153E15">
      <w:pPr>
        <w:spacing w:before="100" w:beforeAutospacing="1" w:after="100" w:afterAutospacing="1" w:line="240" w:lineRule="auto"/>
        <w:ind w:left="360"/>
        <w:rPr>
          <w:rFonts w:eastAsia="Times New Roman" w:cstheme="minorHAnsi"/>
          <w:i/>
          <w:sz w:val="24"/>
          <w:szCs w:val="24"/>
          <w:lang w:eastAsia="en-ZA"/>
        </w:rPr>
      </w:pPr>
      <w:r>
        <w:rPr>
          <w:rFonts w:eastAsia="Times New Roman" w:cstheme="minorHAnsi"/>
          <w:color w:val="00B050"/>
          <w:sz w:val="24"/>
          <w:szCs w:val="24"/>
          <w:lang w:eastAsia="en-ZA"/>
        </w:rPr>
        <w:t>The risk of reporting quit attempts and abstinence for more than 24 hours at 12 month follow-up was increased by 30% among fathers who received the family-based intervention compared to those who received the leaflet, self-help guide and brief quitting advice</w:t>
      </w:r>
    </w:p>
    <w:p w14:paraId="2AD1A38A" w14:textId="7BF4A88B" w:rsidR="003737B6" w:rsidRDefault="003737B6" w:rsidP="00153E15">
      <w:pPr>
        <w:ind w:left="360"/>
        <w:rPr>
          <w:rFonts w:eastAsia="Times New Roman" w:cstheme="minorHAnsi"/>
          <w:b/>
          <w:bCs/>
          <w:kern w:val="36"/>
          <w:lang w:eastAsia="en-ZA"/>
        </w:rPr>
        <w:sectPr w:rsidR="003737B6" w:rsidSect="003737B6">
          <w:type w:val="continuous"/>
          <w:pgSz w:w="11906" w:h="16838" w:code="9"/>
          <w:pgMar w:top="1134" w:right="1418" w:bottom="1134" w:left="1418" w:header="709" w:footer="709" w:gutter="0"/>
          <w:cols w:space="708"/>
          <w:docGrid w:linePitch="360"/>
        </w:sectPr>
      </w:pPr>
    </w:p>
    <w:p w14:paraId="35AC5756" w14:textId="77777777" w:rsidR="005B46EB" w:rsidRPr="008E0C4C" w:rsidRDefault="005B46EB" w:rsidP="005B46EB">
      <w:pPr>
        <w:rPr>
          <w:rFonts w:cstheme="minorHAnsi"/>
        </w:rPr>
      </w:pPr>
    </w:p>
    <w:sectPr w:rsidR="005B46EB" w:rsidRPr="008E0C4C" w:rsidSect="008E0C4C">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48F49" w14:textId="77777777" w:rsidR="00E50B97" w:rsidRDefault="00E50B97" w:rsidP="003737B6">
      <w:pPr>
        <w:spacing w:after="0" w:line="240" w:lineRule="auto"/>
      </w:pPr>
      <w:r>
        <w:separator/>
      </w:r>
    </w:p>
  </w:endnote>
  <w:endnote w:type="continuationSeparator" w:id="0">
    <w:p w14:paraId="398BE6DE" w14:textId="77777777" w:rsidR="00E50B97" w:rsidRDefault="00E50B97" w:rsidP="0037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DFC62" w14:textId="77777777" w:rsidR="00E50B97" w:rsidRDefault="00E50B97" w:rsidP="003737B6">
      <w:pPr>
        <w:spacing w:after="0" w:line="240" w:lineRule="auto"/>
      </w:pPr>
      <w:r>
        <w:separator/>
      </w:r>
    </w:p>
  </w:footnote>
  <w:footnote w:type="continuationSeparator" w:id="0">
    <w:p w14:paraId="0CDD789A" w14:textId="77777777" w:rsidR="00E50B97" w:rsidRDefault="00E50B97" w:rsidP="003737B6">
      <w:pPr>
        <w:spacing w:after="0" w:line="240" w:lineRule="auto"/>
      </w:pPr>
      <w:r>
        <w:continuationSeparator/>
      </w:r>
    </w:p>
  </w:footnote>
  <w:footnote w:id="1">
    <w:p w14:paraId="499F2718" w14:textId="306482EC" w:rsidR="003737B6" w:rsidRPr="003737B6" w:rsidRDefault="003737B6">
      <w:pPr>
        <w:pStyle w:val="FootnoteText"/>
        <w:rPr>
          <w:i/>
          <w:lang w:val="en-US"/>
        </w:rPr>
      </w:pPr>
      <w:r w:rsidRPr="003737B6">
        <w:rPr>
          <w:rStyle w:val="FootnoteReference"/>
          <w:i/>
        </w:rPr>
        <w:footnoteRef/>
      </w:r>
      <w:r w:rsidRPr="003737B6">
        <w:rPr>
          <w:i/>
        </w:rPr>
        <w:t xml:space="preserve"> </w:t>
      </w:r>
      <w:r w:rsidRPr="003737B6">
        <w:rPr>
          <w:i/>
          <w:lang w:val="en-US"/>
        </w:rPr>
        <w:t>The abstract has been modified for the purpose of this exercise</w:t>
      </w:r>
      <w:r>
        <w:rPr>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7AFC"/>
    <w:multiLevelType w:val="multilevel"/>
    <w:tmpl w:val="C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D575F"/>
    <w:multiLevelType w:val="multilevel"/>
    <w:tmpl w:val="5C4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450CA"/>
    <w:multiLevelType w:val="hybridMultilevel"/>
    <w:tmpl w:val="38A47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056FD8"/>
    <w:multiLevelType w:val="hybridMultilevel"/>
    <w:tmpl w:val="F5181D8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03B6D"/>
    <w:multiLevelType w:val="multilevel"/>
    <w:tmpl w:val="1CF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25D4A"/>
    <w:multiLevelType w:val="hybridMultilevel"/>
    <w:tmpl w:val="B1522CB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38E6973"/>
    <w:multiLevelType w:val="multilevel"/>
    <w:tmpl w:val="3A2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E2B67"/>
    <w:multiLevelType w:val="multilevel"/>
    <w:tmpl w:val="79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F74BF"/>
    <w:multiLevelType w:val="multilevel"/>
    <w:tmpl w:val="2EF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21603"/>
    <w:multiLevelType w:val="multilevel"/>
    <w:tmpl w:val="2F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06C91"/>
    <w:multiLevelType w:val="multilevel"/>
    <w:tmpl w:val="A47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0"/>
  </w:num>
  <w:num w:numId="4">
    <w:abstractNumId w:val="7"/>
  </w:num>
  <w:num w:numId="5">
    <w:abstractNumId w:val="4"/>
  </w:num>
  <w:num w:numId="6">
    <w:abstractNumId w:val="1"/>
  </w:num>
  <w:num w:numId="7">
    <w:abstractNumId w:val="6"/>
  </w:num>
  <w:num w:numId="8">
    <w:abstractNumId w:val="8"/>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2F"/>
    <w:rsid w:val="00016A38"/>
    <w:rsid w:val="00043E53"/>
    <w:rsid w:val="00080857"/>
    <w:rsid w:val="000C73A8"/>
    <w:rsid w:val="00101D7A"/>
    <w:rsid w:val="00153E15"/>
    <w:rsid w:val="001C3F84"/>
    <w:rsid w:val="00216260"/>
    <w:rsid w:val="002878CD"/>
    <w:rsid w:val="002F3760"/>
    <w:rsid w:val="003737B6"/>
    <w:rsid w:val="003A779E"/>
    <w:rsid w:val="0040236F"/>
    <w:rsid w:val="004776C4"/>
    <w:rsid w:val="00486862"/>
    <w:rsid w:val="005047CE"/>
    <w:rsid w:val="005B46EB"/>
    <w:rsid w:val="00613415"/>
    <w:rsid w:val="006828FA"/>
    <w:rsid w:val="0069392F"/>
    <w:rsid w:val="006E0469"/>
    <w:rsid w:val="006F5433"/>
    <w:rsid w:val="006F777D"/>
    <w:rsid w:val="007D5886"/>
    <w:rsid w:val="007D6781"/>
    <w:rsid w:val="0084244D"/>
    <w:rsid w:val="00845B57"/>
    <w:rsid w:val="00870328"/>
    <w:rsid w:val="00887959"/>
    <w:rsid w:val="00896A4B"/>
    <w:rsid w:val="008B2357"/>
    <w:rsid w:val="008E0C4C"/>
    <w:rsid w:val="009022EA"/>
    <w:rsid w:val="00913653"/>
    <w:rsid w:val="009E1C1E"/>
    <w:rsid w:val="009E5349"/>
    <w:rsid w:val="00A02F26"/>
    <w:rsid w:val="00A15C57"/>
    <w:rsid w:val="00B462FD"/>
    <w:rsid w:val="00BF2CDC"/>
    <w:rsid w:val="00C4045D"/>
    <w:rsid w:val="00CF7797"/>
    <w:rsid w:val="00D10785"/>
    <w:rsid w:val="00E00B5E"/>
    <w:rsid w:val="00E50B97"/>
    <w:rsid w:val="00ED13DE"/>
    <w:rsid w:val="00ED1573"/>
    <w:rsid w:val="00F2472B"/>
    <w:rsid w:val="00F41FB2"/>
    <w:rsid w:val="00F46A3F"/>
    <w:rsid w:val="00FF4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FED"/>
  <w15:chartTrackingRefBased/>
  <w15:docId w15:val="{712A6892-15E0-4BF3-B53C-25FBC65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C4C"/>
    <w:pPr>
      <w:spacing w:before="100" w:beforeAutospacing="1" w:after="100" w:afterAutospacing="1" w:line="240" w:lineRule="auto"/>
      <w:outlineLvl w:val="0"/>
    </w:pPr>
    <w:rPr>
      <w:rFonts w:asciiTheme="majorHAnsi" w:eastAsia="Times New Roman" w:hAnsiTheme="majorHAnsi" w:cs="Times New Roman"/>
      <w:bCs/>
      <w:color w:val="2E74B5" w:themeColor="accent1" w:themeShade="BF"/>
      <w:kern w:val="36"/>
      <w:sz w:val="48"/>
      <w:szCs w:val="48"/>
      <w:lang w:eastAsia="en-ZA"/>
    </w:rPr>
  </w:style>
  <w:style w:type="paragraph" w:styleId="Heading2">
    <w:name w:val="heading 2"/>
    <w:basedOn w:val="Normal"/>
    <w:link w:val="Heading2Char"/>
    <w:uiPriority w:val="9"/>
    <w:qFormat/>
    <w:rsid w:val="00FF432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unhideWhenUsed/>
    <w:qFormat/>
    <w:rsid w:val="00682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C"/>
    <w:rPr>
      <w:rFonts w:asciiTheme="majorHAnsi" w:eastAsia="Times New Roman" w:hAnsiTheme="majorHAnsi" w:cs="Times New Roman"/>
      <w:bCs/>
      <w:color w:val="2E74B5" w:themeColor="accent1" w:themeShade="BF"/>
      <w:kern w:val="36"/>
      <w:sz w:val="48"/>
      <w:szCs w:val="48"/>
      <w:lang w:eastAsia="en-ZA"/>
    </w:rPr>
  </w:style>
  <w:style w:type="character" w:customStyle="1" w:styleId="Heading2Char">
    <w:name w:val="Heading 2 Char"/>
    <w:basedOn w:val="DefaultParagraphFont"/>
    <w:link w:val="Heading2"/>
    <w:uiPriority w:val="9"/>
    <w:rsid w:val="00FF432E"/>
    <w:rPr>
      <w:rFonts w:ascii="Times New Roman" w:eastAsia="Times New Roman" w:hAnsi="Times New Roman" w:cs="Times New Roman"/>
      <w:b/>
      <w:bCs/>
      <w:sz w:val="36"/>
      <w:szCs w:val="36"/>
      <w:lang w:eastAsia="en-ZA"/>
    </w:rPr>
  </w:style>
  <w:style w:type="character" w:customStyle="1" w:styleId="authors-list-item">
    <w:name w:val="authors-list-item"/>
    <w:basedOn w:val="DefaultParagraphFont"/>
    <w:rsid w:val="00FF432E"/>
  </w:style>
  <w:style w:type="character" w:styleId="Hyperlink">
    <w:name w:val="Hyperlink"/>
    <w:basedOn w:val="DefaultParagraphFont"/>
    <w:uiPriority w:val="99"/>
    <w:unhideWhenUsed/>
    <w:rsid w:val="00FF432E"/>
    <w:rPr>
      <w:color w:val="0000FF"/>
      <w:u w:val="single"/>
    </w:rPr>
  </w:style>
  <w:style w:type="character" w:customStyle="1" w:styleId="author-sup-separator">
    <w:name w:val="author-sup-separator"/>
    <w:basedOn w:val="DefaultParagraphFont"/>
    <w:rsid w:val="00FF432E"/>
  </w:style>
  <w:style w:type="character" w:customStyle="1" w:styleId="comma">
    <w:name w:val="comma"/>
    <w:basedOn w:val="DefaultParagraphFont"/>
    <w:rsid w:val="00FF432E"/>
  </w:style>
  <w:style w:type="character" w:customStyle="1" w:styleId="identifier">
    <w:name w:val="identifier"/>
    <w:basedOn w:val="DefaultParagraphFont"/>
    <w:rsid w:val="00FF432E"/>
  </w:style>
  <w:style w:type="character" w:customStyle="1" w:styleId="id-label">
    <w:name w:val="id-label"/>
    <w:basedOn w:val="DefaultParagraphFont"/>
    <w:rsid w:val="00FF432E"/>
  </w:style>
  <w:style w:type="character" w:styleId="Strong">
    <w:name w:val="Strong"/>
    <w:basedOn w:val="DefaultParagraphFont"/>
    <w:uiPriority w:val="22"/>
    <w:qFormat/>
    <w:rsid w:val="00FF432E"/>
    <w:rPr>
      <w:b/>
      <w:bCs/>
    </w:rPr>
  </w:style>
  <w:style w:type="character" w:customStyle="1" w:styleId="free-label">
    <w:name w:val="free-label"/>
    <w:basedOn w:val="DefaultParagraphFont"/>
    <w:rsid w:val="00FF432E"/>
  </w:style>
  <w:style w:type="paragraph" w:styleId="NormalWeb">
    <w:name w:val="Normal (Web)"/>
    <w:basedOn w:val="Normal"/>
    <w:uiPriority w:val="99"/>
    <w:semiHidden/>
    <w:unhideWhenUsed/>
    <w:rsid w:val="00FF43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6828FA"/>
    <w:rPr>
      <w:rFonts w:asciiTheme="majorHAnsi" w:eastAsiaTheme="majorEastAsia" w:hAnsiTheme="majorHAnsi" w:cstheme="majorBidi"/>
      <w:color w:val="1F4D78" w:themeColor="accent1" w:themeShade="7F"/>
      <w:sz w:val="24"/>
      <w:szCs w:val="24"/>
    </w:rPr>
  </w:style>
  <w:style w:type="character" w:customStyle="1" w:styleId="docsum-authors">
    <w:name w:val="docsum-authors"/>
    <w:basedOn w:val="DefaultParagraphFont"/>
    <w:rsid w:val="006828FA"/>
  </w:style>
  <w:style w:type="character" w:customStyle="1" w:styleId="docsum-journal-citation">
    <w:name w:val="docsum-journal-citation"/>
    <w:basedOn w:val="DefaultParagraphFont"/>
    <w:rsid w:val="006828FA"/>
  </w:style>
  <w:style w:type="character" w:customStyle="1" w:styleId="citation-part">
    <w:name w:val="citation-part"/>
    <w:basedOn w:val="DefaultParagraphFont"/>
    <w:rsid w:val="006828FA"/>
  </w:style>
  <w:style w:type="character" w:customStyle="1" w:styleId="docsum-pmid">
    <w:name w:val="docsum-pmid"/>
    <w:basedOn w:val="DefaultParagraphFont"/>
    <w:rsid w:val="006828FA"/>
  </w:style>
  <w:style w:type="character" w:customStyle="1" w:styleId="no-abstract">
    <w:name w:val="no-abstract"/>
    <w:basedOn w:val="DefaultParagraphFont"/>
    <w:rsid w:val="006828FA"/>
  </w:style>
  <w:style w:type="character" w:customStyle="1" w:styleId="period">
    <w:name w:val="period"/>
    <w:basedOn w:val="DefaultParagraphFont"/>
    <w:rsid w:val="00216260"/>
  </w:style>
  <w:style w:type="character" w:customStyle="1" w:styleId="cit">
    <w:name w:val="cit"/>
    <w:basedOn w:val="DefaultParagraphFont"/>
    <w:rsid w:val="00216260"/>
  </w:style>
  <w:style w:type="character" w:customStyle="1" w:styleId="citation-doi">
    <w:name w:val="citation-doi"/>
    <w:basedOn w:val="DefaultParagraphFont"/>
    <w:rsid w:val="00216260"/>
  </w:style>
  <w:style w:type="paragraph" w:styleId="Subtitle">
    <w:name w:val="Subtitle"/>
    <w:basedOn w:val="Normal"/>
    <w:next w:val="Normal"/>
    <w:link w:val="SubtitleChar"/>
    <w:uiPriority w:val="11"/>
    <w:qFormat/>
    <w:rsid w:val="008E0C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0C4C"/>
    <w:rPr>
      <w:rFonts w:eastAsiaTheme="minorEastAsia"/>
      <w:color w:val="5A5A5A" w:themeColor="text1" w:themeTint="A5"/>
      <w:spacing w:val="15"/>
    </w:rPr>
  </w:style>
  <w:style w:type="table" w:styleId="TableGrid">
    <w:name w:val="Table Grid"/>
    <w:basedOn w:val="TableNormal"/>
    <w:uiPriority w:val="39"/>
    <w:rsid w:val="008E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4C"/>
    <w:pPr>
      <w:ind w:left="720"/>
      <w:contextualSpacing/>
    </w:pPr>
  </w:style>
  <w:style w:type="paragraph" w:styleId="FootnoteText">
    <w:name w:val="footnote text"/>
    <w:basedOn w:val="Normal"/>
    <w:link w:val="FootnoteTextChar"/>
    <w:uiPriority w:val="99"/>
    <w:semiHidden/>
    <w:unhideWhenUsed/>
    <w:rsid w:val="00373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B6"/>
    <w:rPr>
      <w:sz w:val="20"/>
      <w:szCs w:val="20"/>
    </w:rPr>
  </w:style>
  <w:style w:type="character" w:styleId="FootnoteReference">
    <w:name w:val="footnote reference"/>
    <w:basedOn w:val="DefaultParagraphFont"/>
    <w:uiPriority w:val="99"/>
    <w:semiHidden/>
    <w:unhideWhenUsed/>
    <w:rsid w:val="0037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7016">
      <w:bodyDiv w:val="1"/>
      <w:marLeft w:val="0"/>
      <w:marRight w:val="0"/>
      <w:marTop w:val="0"/>
      <w:marBottom w:val="0"/>
      <w:divBdr>
        <w:top w:val="none" w:sz="0" w:space="0" w:color="auto"/>
        <w:left w:val="none" w:sz="0" w:space="0" w:color="auto"/>
        <w:bottom w:val="none" w:sz="0" w:space="0" w:color="auto"/>
        <w:right w:val="none" w:sz="0" w:space="0" w:color="auto"/>
      </w:divBdr>
      <w:divsChild>
        <w:div w:id="865482441">
          <w:marLeft w:val="0"/>
          <w:marRight w:val="0"/>
          <w:marTop w:val="0"/>
          <w:marBottom w:val="0"/>
          <w:divBdr>
            <w:top w:val="none" w:sz="0" w:space="0" w:color="auto"/>
            <w:left w:val="none" w:sz="0" w:space="0" w:color="auto"/>
            <w:bottom w:val="none" w:sz="0" w:space="0" w:color="auto"/>
            <w:right w:val="none" w:sz="0" w:space="0" w:color="auto"/>
          </w:divBdr>
          <w:divsChild>
            <w:div w:id="1899701956">
              <w:marLeft w:val="0"/>
              <w:marRight w:val="0"/>
              <w:marTop w:val="0"/>
              <w:marBottom w:val="0"/>
              <w:divBdr>
                <w:top w:val="none" w:sz="0" w:space="0" w:color="auto"/>
                <w:left w:val="none" w:sz="0" w:space="0" w:color="auto"/>
                <w:bottom w:val="none" w:sz="0" w:space="0" w:color="auto"/>
                <w:right w:val="none" w:sz="0" w:space="0" w:color="auto"/>
              </w:divBdr>
              <w:divsChild>
                <w:div w:id="1602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037">
          <w:marLeft w:val="0"/>
          <w:marRight w:val="0"/>
          <w:marTop w:val="0"/>
          <w:marBottom w:val="0"/>
          <w:divBdr>
            <w:top w:val="none" w:sz="0" w:space="0" w:color="auto"/>
            <w:left w:val="none" w:sz="0" w:space="0" w:color="auto"/>
            <w:bottom w:val="none" w:sz="0" w:space="0" w:color="auto"/>
            <w:right w:val="none" w:sz="0" w:space="0" w:color="auto"/>
          </w:divBdr>
        </w:div>
        <w:div w:id="540674702">
          <w:marLeft w:val="0"/>
          <w:marRight w:val="0"/>
          <w:marTop w:val="0"/>
          <w:marBottom w:val="0"/>
          <w:divBdr>
            <w:top w:val="none" w:sz="0" w:space="0" w:color="auto"/>
            <w:left w:val="none" w:sz="0" w:space="0" w:color="auto"/>
            <w:bottom w:val="none" w:sz="0" w:space="0" w:color="auto"/>
            <w:right w:val="none" w:sz="0" w:space="0" w:color="auto"/>
          </w:divBdr>
        </w:div>
        <w:div w:id="149058470">
          <w:marLeft w:val="0"/>
          <w:marRight w:val="0"/>
          <w:marTop w:val="0"/>
          <w:marBottom w:val="0"/>
          <w:divBdr>
            <w:top w:val="none" w:sz="0" w:space="0" w:color="auto"/>
            <w:left w:val="none" w:sz="0" w:space="0" w:color="auto"/>
            <w:bottom w:val="none" w:sz="0" w:space="0" w:color="auto"/>
            <w:right w:val="none" w:sz="0" w:space="0" w:color="auto"/>
          </w:divBdr>
          <w:divsChild>
            <w:div w:id="686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8880">
      <w:bodyDiv w:val="1"/>
      <w:marLeft w:val="0"/>
      <w:marRight w:val="0"/>
      <w:marTop w:val="0"/>
      <w:marBottom w:val="0"/>
      <w:divBdr>
        <w:top w:val="none" w:sz="0" w:space="0" w:color="auto"/>
        <w:left w:val="none" w:sz="0" w:space="0" w:color="auto"/>
        <w:bottom w:val="none" w:sz="0" w:space="0" w:color="auto"/>
        <w:right w:val="none" w:sz="0" w:space="0" w:color="auto"/>
      </w:divBdr>
      <w:divsChild>
        <w:div w:id="754131610">
          <w:marLeft w:val="0"/>
          <w:marRight w:val="0"/>
          <w:marTop w:val="0"/>
          <w:marBottom w:val="0"/>
          <w:divBdr>
            <w:top w:val="none" w:sz="0" w:space="0" w:color="auto"/>
            <w:left w:val="none" w:sz="0" w:space="0" w:color="auto"/>
            <w:bottom w:val="none" w:sz="0" w:space="0" w:color="auto"/>
            <w:right w:val="none" w:sz="0" w:space="0" w:color="auto"/>
          </w:divBdr>
          <w:divsChild>
            <w:div w:id="70199510">
              <w:marLeft w:val="0"/>
              <w:marRight w:val="0"/>
              <w:marTop w:val="0"/>
              <w:marBottom w:val="0"/>
              <w:divBdr>
                <w:top w:val="none" w:sz="0" w:space="0" w:color="auto"/>
                <w:left w:val="none" w:sz="0" w:space="0" w:color="auto"/>
                <w:bottom w:val="none" w:sz="0" w:space="0" w:color="auto"/>
                <w:right w:val="none" w:sz="0" w:space="0" w:color="auto"/>
              </w:divBdr>
              <w:divsChild>
                <w:div w:id="1776709053">
                  <w:marLeft w:val="0"/>
                  <w:marRight w:val="0"/>
                  <w:marTop w:val="0"/>
                  <w:marBottom w:val="0"/>
                  <w:divBdr>
                    <w:top w:val="none" w:sz="0" w:space="0" w:color="auto"/>
                    <w:left w:val="none" w:sz="0" w:space="0" w:color="auto"/>
                    <w:bottom w:val="none" w:sz="0" w:space="0" w:color="auto"/>
                    <w:right w:val="none" w:sz="0" w:space="0" w:color="auto"/>
                  </w:divBdr>
                  <w:divsChild>
                    <w:div w:id="1604070169">
                      <w:marLeft w:val="0"/>
                      <w:marRight w:val="0"/>
                      <w:marTop w:val="0"/>
                      <w:marBottom w:val="0"/>
                      <w:divBdr>
                        <w:top w:val="none" w:sz="0" w:space="0" w:color="auto"/>
                        <w:left w:val="none" w:sz="0" w:space="0" w:color="auto"/>
                        <w:bottom w:val="none" w:sz="0" w:space="0" w:color="auto"/>
                        <w:right w:val="none" w:sz="0" w:space="0" w:color="auto"/>
                      </w:divBdr>
                      <w:divsChild>
                        <w:div w:id="1415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9673">
          <w:marLeft w:val="0"/>
          <w:marRight w:val="0"/>
          <w:marTop w:val="0"/>
          <w:marBottom w:val="0"/>
          <w:divBdr>
            <w:top w:val="none" w:sz="0" w:space="0" w:color="auto"/>
            <w:left w:val="none" w:sz="0" w:space="0" w:color="auto"/>
            <w:bottom w:val="none" w:sz="0" w:space="0" w:color="auto"/>
            <w:right w:val="none" w:sz="0" w:space="0" w:color="auto"/>
          </w:divBdr>
          <w:divsChild>
            <w:div w:id="1655524757">
              <w:marLeft w:val="0"/>
              <w:marRight w:val="0"/>
              <w:marTop w:val="0"/>
              <w:marBottom w:val="0"/>
              <w:divBdr>
                <w:top w:val="none" w:sz="0" w:space="0" w:color="auto"/>
                <w:left w:val="none" w:sz="0" w:space="0" w:color="auto"/>
                <w:bottom w:val="none" w:sz="0" w:space="0" w:color="auto"/>
                <w:right w:val="none" w:sz="0" w:space="0" w:color="auto"/>
              </w:divBdr>
              <w:divsChild>
                <w:div w:id="20019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500">
          <w:marLeft w:val="0"/>
          <w:marRight w:val="0"/>
          <w:marTop w:val="0"/>
          <w:marBottom w:val="0"/>
          <w:divBdr>
            <w:top w:val="none" w:sz="0" w:space="0" w:color="auto"/>
            <w:left w:val="none" w:sz="0" w:space="0" w:color="auto"/>
            <w:bottom w:val="none" w:sz="0" w:space="0" w:color="auto"/>
            <w:right w:val="none" w:sz="0" w:space="0" w:color="auto"/>
          </w:divBdr>
        </w:div>
        <w:div w:id="1026563603">
          <w:marLeft w:val="0"/>
          <w:marRight w:val="0"/>
          <w:marTop w:val="0"/>
          <w:marBottom w:val="0"/>
          <w:divBdr>
            <w:top w:val="none" w:sz="0" w:space="0" w:color="auto"/>
            <w:left w:val="none" w:sz="0" w:space="0" w:color="auto"/>
            <w:bottom w:val="none" w:sz="0" w:space="0" w:color="auto"/>
            <w:right w:val="none" w:sz="0" w:space="0" w:color="auto"/>
          </w:divBdr>
        </w:div>
        <w:div w:id="430050902">
          <w:marLeft w:val="0"/>
          <w:marRight w:val="0"/>
          <w:marTop w:val="0"/>
          <w:marBottom w:val="0"/>
          <w:divBdr>
            <w:top w:val="none" w:sz="0" w:space="0" w:color="auto"/>
            <w:left w:val="none" w:sz="0" w:space="0" w:color="auto"/>
            <w:bottom w:val="none" w:sz="0" w:space="0" w:color="auto"/>
            <w:right w:val="none" w:sz="0" w:space="0" w:color="auto"/>
          </w:divBdr>
          <w:divsChild>
            <w:div w:id="1053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Fong+DYT&amp;cauthor_id=27989407"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med.ncbi.nlm.nih.gov/?term=Cheung+YTD&amp;cauthor_id=27989407" TargetMode="External"/><Relationship Id="rId17" Type="http://schemas.openxmlformats.org/officeDocument/2006/relationships/hyperlink" Target="https://pubmed.ncbi.nlm.nih.gov/?term=Lam+TH&amp;cauthor_id=27989407" TargetMode="External"/><Relationship Id="rId2" Type="http://schemas.openxmlformats.org/officeDocument/2006/relationships/customXml" Target="../customXml/item2.xml"/><Relationship Id="rId16" Type="http://schemas.openxmlformats.org/officeDocument/2006/relationships/hyperlink" Target="https://pubmed.ncbi.nlm.nih.gov/?term=Leung+DYP&amp;cauthor_id=27989407"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Chan+SSC&amp;cauthor_id=27989407" TargetMode="External"/><Relationship Id="rId5" Type="http://schemas.openxmlformats.org/officeDocument/2006/relationships/numbering" Target="numbering.xml"/><Relationship Id="rId15" Type="http://schemas.openxmlformats.org/officeDocument/2006/relationships/hyperlink" Target="https://pubmed.ncbi.nlm.nih.gov/?term=Leung+AYM&amp;cauthor_id=27989407"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Emmons+K&amp;cauthor_id=279894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1950272A74A4287C328A987CC562A" ma:contentTypeVersion="10" ma:contentTypeDescription="Create a new document." ma:contentTypeScope="" ma:versionID="f45dffe807a11e35711653607a94438c">
  <xsd:schema xmlns:xsd="http://www.w3.org/2001/XMLSchema" xmlns:xs="http://www.w3.org/2001/XMLSchema" xmlns:p="http://schemas.microsoft.com/office/2006/metadata/properties" xmlns:ns3="a33eb3d8-b1de-4bf6-a4a3-2e910f48e331" targetNamespace="http://schemas.microsoft.com/office/2006/metadata/properties" ma:root="true" ma:fieldsID="ace36eb65764c4f21575b3f5758c2ffd" ns3:_="">
    <xsd:import namespace="a33eb3d8-b1de-4bf6-a4a3-2e910f48e3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eb3d8-b1de-4bf6-a4a3-2e910f48e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1B15-D606-455D-AB09-A5B39E6851B9}">
  <ds:schemaRefs>
    <ds:schemaRef ds:uri="http://schemas.microsoft.com/sharepoint/v3/contenttype/forms"/>
  </ds:schemaRefs>
</ds:datastoreItem>
</file>

<file path=customXml/itemProps2.xml><?xml version="1.0" encoding="utf-8"?>
<ds:datastoreItem xmlns:ds="http://schemas.openxmlformats.org/officeDocument/2006/customXml" ds:itemID="{BC05DBD8-B795-4550-A280-A00D12EB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eb3d8-b1de-4bf6-a4a3-2e910f48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7139D-3563-411A-8E96-7D10CF836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AD464A-0878-489F-8EA7-4B4C2F66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890</Words>
  <Characters>5074</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Worksheet: Analysing dichotomous data</vt:lpstr>
      <vt:lpstr>        Read the abstract  below and answer the questions that follow: </vt:lpstr>
      <vt:lpstr>        /Answer the questions below. You can use the space on the right side to draw 2x2</vt:lpstr>
    </vt:vector>
  </TitlesOfParts>
  <Company>Stellenbosch University</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Dario Sambunjak</cp:lastModifiedBy>
  <cp:revision>22</cp:revision>
  <dcterms:created xsi:type="dcterms:W3CDTF">2020-09-16T13:21:00Z</dcterms:created>
  <dcterms:modified xsi:type="dcterms:W3CDTF">2021-01-08T08:15:00Z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0x0101001701950272A74A4287C328A987CC562A</vt:lpwstr>
  </property>
</Properties>
</file>