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69AF9" w14:textId="77777777" w:rsidR="003A6CEE" w:rsidRPr="00CC0A20" w:rsidRDefault="003A6CEE" w:rsidP="003A6CEE">
      <w:pPr>
        <w:widowControl w:val="0"/>
        <w:tabs>
          <w:tab w:val="left" w:pos="170"/>
        </w:tabs>
        <w:autoSpaceDE w:val="0"/>
        <w:autoSpaceDN w:val="0"/>
        <w:adjustRightInd w:val="0"/>
        <w:spacing w:line="360" w:lineRule="auto"/>
        <w:ind w:right="-1826"/>
        <w:rPr>
          <w:rFonts w:ascii="Source Sans Pro" w:hAnsi="Source Sans Pro" w:cs="Source Sans Pro"/>
          <w:b/>
          <w:bCs/>
          <w:color w:val="002D64"/>
          <w:spacing w:val="-7"/>
          <w:kern w:val="1"/>
          <w:sz w:val="20"/>
          <w:szCs w:val="20"/>
          <w:lang w:val="en-US"/>
        </w:rPr>
      </w:pPr>
      <w:r w:rsidRPr="00CC0A20">
        <w:rPr>
          <w:rFonts w:ascii="Arial" w:hAnsi="Arial" w:cs="Arial"/>
          <w:b/>
          <w:bCs/>
          <w:color w:val="002D64"/>
          <w:spacing w:val="-7"/>
          <w:kern w:val="1"/>
          <w:sz w:val="20"/>
          <w:szCs w:val="20"/>
          <w:lang w:val="en-US"/>
        </w:rPr>
        <w:t>Name</w:t>
      </w:r>
    </w:p>
    <w:p w14:paraId="5F5403A5" w14:textId="77777777" w:rsidR="003A6CEE" w:rsidRPr="00CC0A20" w:rsidRDefault="003A6CEE" w:rsidP="003A6CEE">
      <w:pPr>
        <w:widowControl w:val="0"/>
        <w:tabs>
          <w:tab w:val="left" w:pos="170"/>
        </w:tabs>
        <w:autoSpaceDE w:val="0"/>
        <w:autoSpaceDN w:val="0"/>
        <w:adjustRightInd w:val="0"/>
        <w:ind w:right="-1826"/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</w:pP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Job Title and/or department</w:t>
      </w:r>
    </w:p>
    <w:p w14:paraId="351CABD5" w14:textId="77777777" w:rsidR="003A6CEE" w:rsidRPr="00CC0A20" w:rsidRDefault="003A6CEE" w:rsidP="003A6CEE">
      <w:pPr>
        <w:widowControl w:val="0"/>
        <w:tabs>
          <w:tab w:val="left" w:pos="170"/>
        </w:tabs>
        <w:autoSpaceDE w:val="0"/>
        <w:autoSpaceDN w:val="0"/>
        <w:adjustRightInd w:val="0"/>
        <w:ind w:right="-1826"/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</w:pP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Cochrane Central Executive</w:t>
      </w:r>
    </w:p>
    <w:p w14:paraId="27F8CA85" w14:textId="77777777" w:rsidR="003A6CEE" w:rsidRDefault="003A6CEE" w:rsidP="003A6CEE">
      <w:pPr>
        <w:widowControl w:val="0"/>
        <w:tabs>
          <w:tab w:val="left" w:pos="170"/>
        </w:tabs>
        <w:autoSpaceDE w:val="0"/>
        <w:autoSpaceDN w:val="0"/>
        <w:adjustRightInd w:val="0"/>
        <w:ind w:right="-1826"/>
        <w:rPr>
          <w:rFonts w:ascii="Arial" w:hAnsi="Arial" w:cs="Arial"/>
          <w:color w:val="002D64"/>
          <w:spacing w:val="-4"/>
          <w:kern w:val="1"/>
          <w:lang w:val="en-US"/>
        </w:rPr>
      </w:pPr>
    </w:p>
    <w:p w14:paraId="0E7E1661" w14:textId="77777777" w:rsidR="003A6CEE" w:rsidRDefault="003A6CEE" w:rsidP="003A6CEE">
      <w:pPr>
        <w:widowControl w:val="0"/>
        <w:tabs>
          <w:tab w:val="left" w:pos="170"/>
        </w:tabs>
        <w:autoSpaceDE w:val="0"/>
        <w:autoSpaceDN w:val="0"/>
        <w:adjustRightInd w:val="0"/>
        <w:ind w:right="-1826"/>
        <w:rPr>
          <w:rFonts w:ascii="Source Sans Pro" w:hAnsi="Source Sans Pro" w:cs="Source Sans Pro"/>
          <w:color w:val="002D64"/>
          <w:spacing w:val="-4"/>
          <w:kern w:val="1"/>
          <w:lang w:val="en-US"/>
        </w:rPr>
      </w:pPr>
    </w:p>
    <w:p w14:paraId="162D3459" w14:textId="39E23354" w:rsidR="003A6CEE" w:rsidRDefault="00361C86" w:rsidP="003A6CE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kern w:val="1"/>
          <w:lang w:val="en-US"/>
        </w:rPr>
      </w:pPr>
      <w:r>
        <w:rPr>
          <w:rFonts w:ascii="Helvetica" w:hAnsi="Helvetica" w:cs="Helvetica"/>
          <w:noProof/>
          <w:kern w:val="1"/>
          <w:lang w:val="en-US"/>
        </w:rPr>
        <w:drawing>
          <wp:inline distT="0" distB="0" distL="0" distR="0" wp14:anchorId="35D80392" wp14:editId="4B61794F">
            <wp:extent cx="2520000" cy="85718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hrane_Finland_RG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85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DFB25" w14:textId="77777777" w:rsidR="003A6CEE" w:rsidRDefault="003A6CEE" w:rsidP="003A6CE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Source Sans Pro" w:hAnsi="Source Sans Pro" w:cs="Source Sans Pro"/>
          <w:color w:val="002D64"/>
          <w:spacing w:val="-4"/>
          <w:kern w:val="1"/>
          <w:sz w:val="28"/>
          <w:szCs w:val="28"/>
          <w:lang w:val="en-US"/>
        </w:rPr>
      </w:pPr>
    </w:p>
    <w:p w14:paraId="67D898D9" w14:textId="77777777" w:rsidR="003A6CEE" w:rsidRPr="00CC0A20" w:rsidRDefault="003A6CEE" w:rsidP="003A6CEE">
      <w:pPr>
        <w:widowControl w:val="0"/>
        <w:tabs>
          <w:tab w:val="left" w:pos="175"/>
        </w:tabs>
        <w:autoSpaceDE w:val="0"/>
        <w:autoSpaceDN w:val="0"/>
        <w:adjustRightInd w:val="0"/>
        <w:spacing w:line="360" w:lineRule="auto"/>
        <w:ind w:right="-1826"/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</w:pPr>
      <w:r w:rsidRPr="00CC0A20"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  <w:t>E</w:t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ab/>
        <w:t xml:space="preserve"> email@cochrane.org   </w:t>
      </w:r>
      <w:r w:rsidRPr="00CC0A20"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  <w:t>T</w:t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 +44(0) 000 </w:t>
      </w:r>
      <w:proofErr w:type="spellStart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000</w:t>
      </w:r>
      <w:proofErr w:type="spellEnd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 0000   </w:t>
      </w:r>
      <w:r w:rsidRPr="00CC0A20"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  <w:t>M</w:t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 +44(0) 000 </w:t>
      </w:r>
      <w:proofErr w:type="spellStart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000</w:t>
      </w:r>
      <w:proofErr w:type="spellEnd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 </w:t>
      </w:r>
      <w:bookmarkStart w:id="0" w:name="_GoBack"/>
      <w:bookmarkEnd w:id="0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0000   </w:t>
      </w:r>
      <w:r w:rsidRPr="00CC0A20"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  <w:t>S</w:t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 xml:space="preserve"> </w:t>
      </w:r>
      <w:proofErr w:type="spellStart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skypename</w:t>
      </w:r>
      <w:proofErr w:type="spellEnd"/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br/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t>Cochrane, St Albans House, 57-59 Haymarket, London SW1Y 4QX UK</w:t>
      </w:r>
      <w:r w:rsidRPr="00CC0A20">
        <w:rPr>
          <w:rFonts w:ascii="Arial" w:hAnsi="Arial" w:cs="Arial"/>
          <w:color w:val="002D64"/>
          <w:spacing w:val="-4"/>
          <w:kern w:val="1"/>
          <w:sz w:val="20"/>
          <w:szCs w:val="20"/>
          <w:lang w:val="en-US"/>
        </w:rPr>
        <w:br/>
      </w:r>
      <w:r w:rsidRPr="005B229A">
        <w:rPr>
          <w:rFonts w:ascii="Arial" w:hAnsi="Arial" w:cs="Arial"/>
          <w:b/>
          <w:bCs/>
          <w:color w:val="008CD2" w:themeColor="background2"/>
          <w:spacing w:val="-4"/>
          <w:kern w:val="1"/>
          <w:sz w:val="20"/>
          <w:szCs w:val="20"/>
          <w:lang w:val="en-US"/>
        </w:rPr>
        <w:t>group.cochrane.org</w:t>
      </w:r>
    </w:p>
    <w:p w14:paraId="7B6CB7F0" w14:textId="77777777" w:rsidR="003A6CEE" w:rsidRPr="00CC0A20" w:rsidRDefault="003A6CEE" w:rsidP="003A6CEE">
      <w:pPr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</w:pPr>
    </w:p>
    <w:p w14:paraId="14D95CBD" w14:textId="77777777" w:rsidR="00F5033C" w:rsidRPr="00CC0A20" w:rsidRDefault="003A6CEE" w:rsidP="003A6CEE">
      <w:pPr>
        <w:rPr>
          <w:sz w:val="20"/>
          <w:szCs w:val="20"/>
        </w:rPr>
      </w:pPr>
      <w:r w:rsidRPr="00CC0A20">
        <w:rPr>
          <w:rFonts w:ascii="Arial" w:hAnsi="Arial" w:cs="Arial"/>
          <w:b/>
          <w:bCs/>
          <w:color w:val="002D64"/>
          <w:spacing w:val="-4"/>
          <w:kern w:val="1"/>
          <w:sz w:val="20"/>
          <w:szCs w:val="20"/>
          <w:lang w:val="en-US"/>
        </w:rPr>
        <w:t xml:space="preserve">Trusted evidence. Informed decisions. </w:t>
      </w:r>
      <w:r w:rsidRPr="005B229A">
        <w:rPr>
          <w:rFonts w:ascii="Arial" w:hAnsi="Arial" w:cs="Arial"/>
          <w:b/>
          <w:bCs/>
          <w:color w:val="008CD2" w:themeColor="background2"/>
          <w:spacing w:val="-4"/>
          <w:kern w:val="1"/>
          <w:sz w:val="20"/>
          <w:szCs w:val="20"/>
          <w:lang w:val="en-US"/>
        </w:rPr>
        <w:t>Better health.</w:t>
      </w:r>
    </w:p>
    <w:sectPr w:rsidR="00F5033C" w:rsidRPr="00CC0A20" w:rsidSect="003A6CE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36AA"/>
    <w:multiLevelType w:val="multilevel"/>
    <w:tmpl w:val="5B568C78"/>
    <w:styleLink w:val="Style7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15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">
    <w:nsid w:val="09F529C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Source Sans Pro" w:hAnsi="Source Sans Pr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Source Sans Pro" w:hAnsi="Source Sans Pr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Source Sans Pro" w:hAnsi="Source Sans Pr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Source Sans Pro" w:hAnsi="Source Sans Pro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EF135F"/>
    <w:multiLevelType w:val="multilevel"/>
    <w:tmpl w:val="5B568C78"/>
    <w:styleLink w:val="Style4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Source Sans Pro" w:hAnsi="Source Sans Pro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3">
    <w:nsid w:val="3D5A6CA0"/>
    <w:multiLevelType w:val="multilevel"/>
    <w:tmpl w:val="8BD87282"/>
    <w:styleLink w:val="Styl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cs="Adobe Hebrew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Source Sans Pro" w:hAnsi="Source Sans Pro" w:cs="Adobe Hebrew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3DDE264C"/>
    <w:multiLevelType w:val="multilevel"/>
    <w:tmpl w:val="5B568C7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15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5">
    <w:nsid w:val="57826041"/>
    <w:multiLevelType w:val="multilevel"/>
    <w:tmpl w:val="5B568C78"/>
    <w:styleLink w:val="Style6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ascii="Adobe Hebrew" w:hAnsi="Adobe Hebrew" w:cs="Adobe Hebrew"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6">
    <w:nsid w:val="5BBF0433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1F7AC9"/>
    <w:multiLevelType w:val="multilevel"/>
    <w:tmpl w:val="AB1A7CC2"/>
    <w:styleLink w:val="Style3"/>
    <w:lvl w:ilvl="0">
      <w:start w:val="3"/>
      <w:numFmt w:val="decimal"/>
      <w:lvlText w:val="%1."/>
      <w:lvlJc w:val="left"/>
      <w:pPr>
        <w:ind w:left="360" w:hanging="360"/>
      </w:pPr>
      <w:rPr>
        <w:rFonts w:ascii="Source Sans Pro" w:hAnsi="Source Sans Pro" w:hint="default"/>
        <w:sz w:val="24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ascii="Adobe Hebrew" w:hAnsi="Adobe Hebrew" w:cs="Adobe Hebr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E"/>
    <w:rsid w:val="00013F50"/>
    <w:rsid w:val="00135F09"/>
    <w:rsid w:val="002E1079"/>
    <w:rsid w:val="00361C86"/>
    <w:rsid w:val="003A3685"/>
    <w:rsid w:val="003A6CEE"/>
    <w:rsid w:val="005B229A"/>
    <w:rsid w:val="0066777E"/>
    <w:rsid w:val="00AF0890"/>
    <w:rsid w:val="00CC0A20"/>
    <w:rsid w:val="00F5033C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6C2C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AF0890"/>
    <w:pPr>
      <w:numPr>
        <w:numId w:val="1"/>
      </w:numPr>
    </w:pPr>
  </w:style>
  <w:style w:type="numbering" w:customStyle="1" w:styleId="Style2">
    <w:name w:val="Style2"/>
    <w:uiPriority w:val="99"/>
    <w:rsid w:val="00AF0890"/>
    <w:pPr>
      <w:numPr>
        <w:numId w:val="2"/>
      </w:numPr>
    </w:pPr>
  </w:style>
  <w:style w:type="numbering" w:customStyle="1" w:styleId="Style3">
    <w:name w:val="Style3"/>
    <w:uiPriority w:val="99"/>
    <w:rsid w:val="00AF0890"/>
    <w:pPr>
      <w:numPr>
        <w:numId w:val="3"/>
      </w:numPr>
    </w:pPr>
  </w:style>
  <w:style w:type="numbering" w:customStyle="1" w:styleId="Style4">
    <w:name w:val="Style4"/>
    <w:uiPriority w:val="99"/>
    <w:rsid w:val="00AF0890"/>
    <w:pPr>
      <w:numPr>
        <w:numId w:val="4"/>
      </w:numPr>
    </w:pPr>
  </w:style>
  <w:style w:type="numbering" w:customStyle="1" w:styleId="Style5">
    <w:name w:val="Style5"/>
    <w:uiPriority w:val="99"/>
    <w:rsid w:val="00AF0890"/>
    <w:pPr>
      <w:numPr>
        <w:numId w:val="5"/>
      </w:numPr>
    </w:pPr>
  </w:style>
  <w:style w:type="numbering" w:customStyle="1" w:styleId="Style6">
    <w:name w:val="Style6"/>
    <w:uiPriority w:val="99"/>
    <w:rsid w:val="00AF0890"/>
    <w:pPr>
      <w:numPr>
        <w:numId w:val="7"/>
      </w:numPr>
    </w:pPr>
  </w:style>
  <w:style w:type="numbering" w:customStyle="1" w:styleId="Style7">
    <w:name w:val="Style7"/>
    <w:uiPriority w:val="99"/>
    <w:rsid w:val="00AF0890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CEE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AF0890"/>
    <w:pPr>
      <w:numPr>
        <w:numId w:val="1"/>
      </w:numPr>
    </w:pPr>
  </w:style>
  <w:style w:type="numbering" w:customStyle="1" w:styleId="Style2">
    <w:name w:val="Style2"/>
    <w:uiPriority w:val="99"/>
    <w:rsid w:val="00AF0890"/>
    <w:pPr>
      <w:numPr>
        <w:numId w:val="2"/>
      </w:numPr>
    </w:pPr>
  </w:style>
  <w:style w:type="numbering" w:customStyle="1" w:styleId="Style3">
    <w:name w:val="Style3"/>
    <w:uiPriority w:val="99"/>
    <w:rsid w:val="00AF0890"/>
    <w:pPr>
      <w:numPr>
        <w:numId w:val="3"/>
      </w:numPr>
    </w:pPr>
  </w:style>
  <w:style w:type="numbering" w:customStyle="1" w:styleId="Style4">
    <w:name w:val="Style4"/>
    <w:uiPriority w:val="99"/>
    <w:rsid w:val="00AF0890"/>
    <w:pPr>
      <w:numPr>
        <w:numId w:val="4"/>
      </w:numPr>
    </w:pPr>
  </w:style>
  <w:style w:type="numbering" w:customStyle="1" w:styleId="Style5">
    <w:name w:val="Style5"/>
    <w:uiPriority w:val="99"/>
    <w:rsid w:val="00AF0890"/>
    <w:pPr>
      <w:numPr>
        <w:numId w:val="5"/>
      </w:numPr>
    </w:pPr>
  </w:style>
  <w:style w:type="numbering" w:customStyle="1" w:styleId="Style6">
    <w:name w:val="Style6"/>
    <w:uiPriority w:val="99"/>
    <w:rsid w:val="00AF0890"/>
    <w:pPr>
      <w:numPr>
        <w:numId w:val="7"/>
      </w:numPr>
    </w:pPr>
  </w:style>
  <w:style w:type="numbering" w:customStyle="1" w:styleId="Style7">
    <w:name w:val="Style7"/>
    <w:uiPriority w:val="99"/>
    <w:rsid w:val="00AF0890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CEE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Cochrane blue colour palette">
      <a:dk1>
        <a:srgbClr val="000000"/>
      </a:dk1>
      <a:lt1>
        <a:srgbClr val="FFFFFF"/>
      </a:lt1>
      <a:dk2>
        <a:srgbClr val="002D64"/>
      </a:dk2>
      <a:lt2>
        <a:srgbClr val="008CD2"/>
      </a:lt2>
      <a:accent1>
        <a:srgbClr val="002D64"/>
      </a:accent1>
      <a:accent2>
        <a:srgbClr val="008CD2"/>
      </a:accent2>
      <a:accent3>
        <a:srgbClr val="696969"/>
      </a:accent3>
      <a:accent4>
        <a:srgbClr val="999999"/>
      </a:accent4>
      <a:accent5>
        <a:srgbClr val="CCCCCC"/>
      </a:accent5>
      <a:accent6>
        <a:srgbClr val="E6E6E6"/>
      </a:accent6>
      <a:hlink>
        <a:srgbClr val="002D64"/>
      </a:hlink>
      <a:folHlink>
        <a:srgbClr val="002D64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Macintosh Word</Application>
  <DocSecurity>0</DocSecurity>
  <Lines>2</Lines>
  <Paragraphs>1</Paragraphs>
  <ScaleCrop>false</ScaleCrop>
  <Company>UK Cochrane Centre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Millward</dc:creator>
  <cp:keywords/>
  <dc:description/>
  <cp:lastModifiedBy>Holly Millward</cp:lastModifiedBy>
  <cp:revision>3</cp:revision>
  <dcterms:created xsi:type="dcterms:W3CDTF">2015-03-05T10:52:00Z</dcterms:created>
  <dcterms:modified xsi:type="dcterms:W3CDTF">2015-03-05T10:53:00Z</dcterms:modified>
</cp:coreProperties>
</file>